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BA3" w:rsidRDefault="00E92BA3" w:rsidP="00E92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администрации Кировского муниципального района о ходе исполнения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«Противодействие коррупции в администрации Кировского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2019 -</w:t>
      </w:r>
      <w:r w:rsidR="001148C4">
        <w:rPr>
          <w:rFonts w:ascii="Times New Roman" w:eastAsia="Times New Roman" w:hAnsi="Times New Roman" w:cs="Times New Roman"/>
          <w:sz w:val="28"/>
          <w:szCs w:val="28"/>
        </w:rPr>
        <w:t xml:space="preserve"> 2020 годы» за 2020</w:t>
      </w:r>
      <w:r w:rsidR="00985357"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0E36" w:rsidRDefault="00A30E36" w:rsidP="00E92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2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51"/>
        <w:gridCol w:w="2946"/>
        <w:gridCol w:w="4838"/>
        <w:gridCol w:w="335"/>
        <w:gridCol w:w="858"/>
      </w:tblGrid>
      <w:tr w:rsidR="00E92BA3" w:rsidTr="00E92BA3">
        <w:trPr>
          <w:tblCellSpacing w:w="15" w:type="dxa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1..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либо принятие новых ведомственных планов противодействия коррупции в связи с утверждением Национального плана противодействия коррупции на 2018 – 2020 годы и настоящей программы</w:t>
            </w:r>
          </w:p>
        </w:tc>
        <w:tc>
          <w:tcPr>
            <w:tcW w:w="31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Постановлением администрации Кировского муниципального района от</w:t>
            </w:r>
            <w:r w:rsidR="00A30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10.12.2018г. №250 была принята муниципальная Программа «Противодействие коррупции в администрации Кировского муниципального района на 2019-2020годы»</w:t>
            </w:r>
          </w:p>
        </w:tc>
      </w:tr>
      <w:tr w:rsidR="00E92BA3" w:rsidTr="00E92BA3">
        <w:trPr>
          <w:tblCellSpacing w:w="15" w:type="dxa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разработки и утверждения ежегодных планов работы Комиссии  по противодействию коррупции в администрации Кировского муниципального района</w:t>
            </w:r>
          </w:p>
        </w:tc>
        <w:tc>
          <w:tcPr>
            <w:tcW w:w="31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 w:rsidP="00AF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январе 20</w:t>
            </w:r>
            <w:r w:rsidR="00AF1BC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 разработан и утвержден план работы Комиссии по противодействию коррупции в администрации Кировского муниципального 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айона</w:t>
            </w:r>
          </w:p>
        </w:tc>
      </w:tr>
      <w:tr w:rsidR="00E92BA3" w:rsidTr="00E92BA3">
        <w:trPr>
          <w:tblCellSpacing w:w="15" w:type="dxa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ежегодных отчетов о выполнении Программы противодействия коррупции в администрации Кировского муниципального района  на 2018 – 2020 годы</w:t>
            </w:r>
          </w:p>
        </w:tc>
        <w:tc>
          <w:tcPr>
            <w:tcW w:w="31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Комиссии по противод</w:t>
            </w:r>
            <w:r w:rsidR="001148C4">
              <w:rPr>
                <w:rFonts w:ascii="Times New Roman" w:eastAsia="Times New Roman" w:hAnsi="Times New Roman" w:cs="Times New Roman"/>
                <w:sz w:val="24"/>
                <w:szCs w:val="24"/>
              </w:rPr>
              <w:t>ействию коррупции в феврале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был рассмотрен отчет о выполнении Программы по п</w:t>
            </w:r>
            <w:r w:rsidR="001148C4">
              <w:rPr>
                <w:rFonts w:ascii="Times New Roman" w:eastAsia="Times New Roman" w:hAnsi="Times New Roman" w:cs="Times New Roman"/>
                <w:sz w:val="24"/>
                <w:szCs w:val="24"/>
              </w:rPr>
              <w:t>ротиводействию коррупции за 2020</w:t>
            </w:r>
            <w:r w:rsidR="0088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92BA3" w:rsidTr="00E92BA3">
        <w:trPr>
          <w:tblCellSpacing w:w="15" w:type="dxa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мониторинга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области противодействия коррупции, в том числе 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органов  администрации Кировского муниципального района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1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Отделом правовой экспертизы администрации Кировского муниципального района проводится мониторинг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области противодействия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коррупции.НПА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администрации Кировского муниципального района,</w:t>
            </w:r>
            <w:r w:rsidR="0088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регулирующие вопросы противодействия коррупции,</w:t>
            </w:r>
            <w:r w:rsidR="0088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приводятся в соответствие с федеральными законами и иными нормативными правовыми актами</w:t>
            </w:r>
            <w:r w:rsidR="0088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E92BA3" w:rsidTr="00E92BA3">
        <w:trPr>
          <w:tblCellSpacing w:w="15" w:type="dxa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 администрации Кировского муниципального района</w:t>
            </w:r>
          </w:p>
        </w:tc>
        <w:tc>
          <w:tcPr>
            <w:tcW w:w="31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 w:rsidP="00CD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правовой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экспертизы  </w:t>
            </w:r>
            <w:r w:rsidR="00882B80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  <w:proofErr w:type="gramEnd"/>
            <w:r w:rsidR="0088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04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 эксп</w:t>
            </w:r>
            <w:r w:rsidR="00985357" w:rsidRPr="00CD0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ертизу НПА и проектов. За год  было проведено </w:t>
            </w:r>
            <w:r w:rsidR="00CD047B" w:rsidRPr="00CD047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антикоррупционной  экспертизы муниципальных правовых актов и их проектов</w:t>
            </w:r>
          </w:p>
        </w:tc>
      </w:tr>
      <w:tr w:rsidR="00E92BA3" w:rsidTr="00E92BA3">
        <w:trPr>
          <w:gridAfter w:val="4"/>
          <w:wAfter w:w="4685" w:type="pct"/>
          <w:tblCellSpacing w:w="15" w:type="dxa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/>
            </w:pPr>
          </w:p>
        </w:tc>
      </w:tr>
      <w:tr w:rsidR="00E92BA3" w:rsidTr="00E92BA3">
        <w:trPr>
          <w:gridAfter w:val="2"/>
          <w:wAfter w:w="560" w:type="pct"/>
          <w:tblCellSpacing w:w="15" w:type="dxa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администрации Кировского муниципального района,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должности, в отношении которых предусмотрена обязанность 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а также сведений о доходах, об имуществе и обязательствах имущественного характера руководителей муниципальных учреждений , созданных для выполнения задач, поставленных перед администрацией Кировского муниципального района</w:t>
            </w:r>
          </w:p>
        </w:tc>
        <w:tc>
          <w:tcPr>
            <w:tcW w:w="2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Специалистом по кадрам администрации Кировского муниципального района</w:t>
            </w:r>
          </w:p>
          <w:p w:rsidR="00E92BA3" w:rsidRDefault="00E9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 установленный законодательством были размещены в информационно-телекоммуникационной сети "Интернет" сведения  о доходах, расходах, об имуществе и обязательствах имущественного характера лиц, замещающих должности, в отношении которых предусмотрена обязанность 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а также сведения о доходах, об имуществе и обязательствах имущественного характера руководителей муниципальных учреждений</w:t>
            </w:r>
          </w:p>
        </w:tc>
      </w:tr>
      <w:tr w:rsidR="00E92BA3" w:rsidTr="00E92BA3">
        <w:trPr>
          <w:gridAfter w:val="2"/>
          <w:wAfter w:w="560" w:type="pct"/>
          <w:tblCellSpacing w:w="15" w:type="dxa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анализа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сведений о доходах, расходах, об имуществе и обязательствах имущественного характера, представляемых лицами, замещающими должности, в отношении которых предусмотрена обязанность 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 сравнительный анализ сведений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доходах, расходах, об имуществе и обязательствах имущественного характера, представляемых лицами, замещающими должности, в отношении которых предусмотрена обязанность представления сведений о своих доходах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представленными муниципальными служащими в целях выявления случаев неполноты и недостоверности таких сведений .Фактов несоблюдения муниципальными служащими антикоррупционных стандартов не установлено</w:t>
            </w:r>
          </w:p>
        </w:tc>
      </w:tr>
      <w:tr w:rsidR="00E92BA3" w:rsidTr="00E92BA3">
        <w:trPr>
          <w:gridAfter w:val="2"/>
          <w:wAfter w:w="560" w:type="pct"/>
          <w:tblCellSpacing w:w="15" w:type="dxa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в порядке, предусмотренном действующим законодательством проверок соблюдения ограничений, запретов, требований, установленных в целях противодействия коррупции, лицами, замещающими должности, в отношении которых предусмотрена обязанность 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а также сведений о доходах, об имуществе и обязательствах имущественного характера руководителей муниципальных учреждений , созданных для выполнения задач,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поставленных перед администрацией Кировского муниципального района.</w:t>
            </w:r>
          </w:p>
        </w:tc>
        <w:tc>
          <w:tcPr>
            <w:tcW w:w="2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98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 год </w:t>
            </w:r>
            <w:r w:rsidR="00E92BA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являющейся основанием для проверки не поступало</w:t>
            </w:r>
          </w:p>
        </w:tc>
      </w:tr>
      <w:tr w:rsidR="00E92BA3" w:rsidTr="00E92BA3">
        <w:trPr>
          <w:gridAfter w:val="2"/>
          <w:wAfter w:w="560" w:type="pct"/>
          <w:tblCellSpacing w:w="15" w:type="dxa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осуществление в порядке, предусмотренном действующим законодательством, контроля за соответствием расходов лиц, замещающих должности, в отношении которых предусмотрена обязанность представления сведений о своих расходах, о расходах своих супруги (супруга) и несовершеннолетних детей, их доходам</w:t>
            </w:r>
          </w:p>
        </w:tc>
        <w:tc>
          <w:tcPr>
            <w:tcW w:w="2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98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 год </w:t>
            </w:r>
            <w:r w:rsidR="00E92BA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являющейся основанием для осуществления контроля не поступало</w:t>
            </w:r>
          </w:p>
        </w:tc>
      </w:tr>
      <w:tr w:rsidR="00E92BA3" w:rsidTr="00E92BA3">
        <w:trPr>
          <w:gridAfter w:val="2"/>
          <w:wAfter w:w="560" w:type="pct"/>
          <w:tblCellSpacing w:w="15" w:type="dxa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актуализацию сведений, содержащихся в личных делах лиц, замещающих  должности, в отношении которых предусмотрена обязанность 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а также сведений о доходах, об имуществе и обязательствах имущественного характера руководителей муниципальных учреждений , созданных для выполнения задач, поставленных перед администрацией Кировского муниципального района. </w:t>
            </w:r>
          </w:p>
        </w:tc>
        <w:tc>
          <w:tcPr>
            <w:tcW w:w="2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Специалистом по кадрам  регулярно проводятся  мероприятия по актуализации сведений содержащихся в личных делах муниципальных служащих</w:t>
            </w:r>
          </w:p>
        </w:tc>
      </w:tr>
      <w:tr w:rsidR="00E92BA3" w:rsidTr="00E92BA3">
        <w:trPr>
          <w:gridAfter w:val="2"/>
          <w:wAfter w:w="560" w:type="pct"/>
          <w:tblCellSpacing w:w="15" w:type="dxa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рассмотрения соответствующими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комиссиями по соблюдению требований к служебному поведению муниципальных служащих и урегулированию конфликта интересов вопросов, отнесенных к их компетенции</w:t>
            </w:r>
          </w:p>
        </w:tc>
        <w:tc>
          <w:tcPr>
            <w:tcW w:w="2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Pr="00886457" w:rsidRDefault="00114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Проведено 6</w:t>
            </w:r>
            <w:r w:rsidR="00E92BA3"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заседаний Комиссии по соблюдению требований к служебному </w:t>
            </w:r>
            <w:r w:rsidR="00E92BA3"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</w:t>
            </w:r>
            <w:r w:rsid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ведению муниципальных служащих </w:t>
            </w:r>
            <w:r w:rsidR="00E92BA3"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Кировского муниципального района и урегулированию конфликта интересов, на которых рассматривались:</w:t>
            </w:r>
          </w:p>
          <w:p w:rsidR="00E92BA3" w:rsidRPr="00886457" w:rsidRDefault="00E9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1)Заявление </w:t>
            </w:r>
            <w:r w:rsidR="004137F2"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>Ивашко</w:t>
            </w:r>
            <w:r w:rsidR="0086289F"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Ю.И., </w:t>
            </w:r>
            <w:r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замеща</w:t>
            </w:r>
            <w:r w:rsidR="0086289F"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вшего </w:t>
            </w:r>
            <w:r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</w:t>
            </w:r>
            <w:r w:rsidR="0086289F"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специалиста 1 разряда отдела жизнеобеспечения</w:t>
            </w:r>
            <w:r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КМР о даче е</w:t>
            </w:r>
            <w:r w:rsidR="0086289F"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13328E"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согласия комиссией</w:t>
            </w:r>
            <w:r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замещение должности </w:t>
            </w:r>
            <w:r w:rsidR="0013328E"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помощника диспетчера ЕДДС. </w:t>
            </w:r>
            <w:r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рассмотрения комиссией принято решение дать согласие в отношении бывшего муниципального служащего.</w:t>
            </w:r>
          </w:p>
          <w:p w:rsidR="0013328E" w:rsidRPr="00886457" w:rsidRDefault="00E9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13328E"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Заявление Арефьевой О.Ю., замещавшей должность главного специалиста 1 разряда отдела экономики,</w:t>
            </w:r>
            <w:r w:rsidR="00886457"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торговли и предпринимательства</w:t>
            </w:r>
            <w:r w:rsidR="0013328E"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КМР о даче ей согласия комиссией на замещение должности специалиста отдела информационно-методической психологической поддержки МКУ «ЦОМОУ». По результатам рассмотрения комиссией принято решение дать согласие в отношении бывшего муниципального служащего.</w:t>
            </w:r>
          </w:p>
          <w:p w:rsidR="00E92BA3" w:rsidRPr="00886457" w:rsidRDefault="00E9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Заявление </w:t>
            </w:r>
            <w:r w:rsidR="0013328E"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Журавского П.О</w:t>
            </w:r>
            <w:r w:rsidR="00886457"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замещавшего должность </w:t>
            </w:r>
            <w:r w:rsidR="0013328E"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заместителя главы</w:t>
            </w:r>
            <w:r w:rsidR="00886457"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КМР о даче ему согласия коми</w:t>
            </w:r>
            <w:r w:rsidR="00886457"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ссией </w:t>
            </w:r>
            <w:r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замещение должности </w:t>
            </w:r>
            <w:r w:rsidR="0013328E"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заместителя главы Администрации городского округа Спасск-Дальний.</w:t>
            </w:r>
            <w:r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рассмотрения комиссией принято решение дать согласие в отношении бывшего муниципального служащего.</w:t>
            </w:r>
          </w:p>
          <w:p w:rsidR="00E92BA3" w:rsidRPr="00886457" w:rsidRDefault="00E92BA3" w:rsidP="0013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="0013328E"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</w:t>
            </w:r>
            <w:r w:rsidR="005F19A2"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Александровой Т.А</w:t>
            </w:r>
            <w:r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="005F19A2"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замещавш</w:t>
            </w:r>
            <w:r w:rsidR="005F19A2"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должность </w:t>
            </w:r>
            <w:r w:rsidR="0013328E"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начальника отд</w:t>
            </w:r>
            <w:r w:rsidR="005F19A2"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>ела экономики, торговли и предпринимательства</w:t>
            </w:r>
            <w:r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К</w:t>
            </w:r>
            <w:r w:rsidR="00886457"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>МР о даче ей согласия комиссией</w:t>
            </w:r>
            <w:r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замещение должности </w:t>
            </w:r>
            <w:r w:rsidR="005F19A2"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главного консультанта отдела сопровождения проектов </w:t>
            </w:r>
            <w:proofErr w:type="spellStart"/>
            <w:r w:rsidR="005F19A2"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>Агенства</w:t>
            </w:r>
            <w:proofErr w:type="spellEnd"/>
            <w:r w:rsidR="005F19A2"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проектного управления Приморского края</w:t>
            </w:r>
            <w:r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F19A2"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рассмотрения комиссией принято решение дать согласие в отношении бывшего муниципального служащего.</w:t>
            </w:r>
          </w:p>
          <w:p w:rsidR="0013328E" w:rsidRPr="00886457" w:rsidRDefault="0013328E" w:rsidP="0013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Заявление Киреевой Е.М. замещавшей должность главного специалиста 1 разряда отдела экономики, </w:t>
            </w:r>
            <w:r w:rsidR="00886457"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торговли и предпринимательства </w:t>
            </w:r>
            <w:r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КМР о даче ей согласия </w:t>
            </w:r>
            <w:proofErr w:type="gramStart"/>
            <w:r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комиссией  на</w:t>
            </w:r>
            <w:proofErr w:type="gramEnd"/>
            <w:r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замещение должности бухгалтера ООО «Санаторий «Изумрудный» По результатам рассмотрения </w:t>
            </w:r>
            <w:r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комиссией принято решение дать согласие в отношении бывшего муниципального служащего.</w:t>
            </w:r>
          </w:p>
          <w:p w:rsidR="0013328E" w:rsidRPr="00886457" w:rsidRDefault="0013328E" w:rsidP="00133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>6) Заявление Варлачевой Е.В.. замещавшей должность</w:t>
            </w:r>
            <w:r w:rsidRPr="00886457">
              <w:t xml:space="preserve"> </w:t>
            </w:r>
            <w:r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  <w:r w:rsidRPr="00886457">
              <w:t xml:space="preserve"> </w:t>
            </w:r>
            <w:r w:rsidRPr="0088645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собственности, архитектуры и правовой экспертизы  администрации КМР о даче ей согласия комиссией  на замещение должности юрисконсульта Акционерного общества «БИВА» По результатам рассмотрения комиссией принято решение дать согласие в отношении бывшего муниципального служащего.</w:t>
            </w:r>
          </w:p>
        </w:tc>
      </w:tr>
      <w:tr w:rsidR="00E92BA3" w:rsidTr="00E92BA3">
        <w:trPr>
          <w:gridAfter w:val="4"/>
          <w:wAfter w:w="4685" w:type="pct"/>
          <w:tblCellSpacing w:w="15" w:type="dxa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/>
            </w:pPr>
          </w:p>
        </w:tc>
      </w:tr>
      <w:tr w:rsidR="00E92BA3" w:rsidTr="00E92BA3">
        <w:trPr>
          <w:gridAfter w:val="2"/>
          <w:wAfter w:w="560" w:type="pct"/>
          <w:tblCellSpacing w:w="15" w:type="dxa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повышения квалификации  муниципальных служащих  администрации Кировского муниципального района , в должностные обязанности которых входит участие в противодействии коррупции</w:t>
            </w:r>
          </w:p>
        </w:tc>
        <w:tc>
          <w:tcPr>
            <w:tcW w:w="2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 w:rsidP="00CD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CD7EA7">
              <w:rPr>
                <w:rFonts w:ascii="Times New Roman" w:eastAsia="Times New Roman" w:hAnsi="Times New Roman" w:cs="Times New Roman"/>
                <w:sz w:val="24"/>
                <w:szCs w:val="24"/>
              </w:rPr>
              <w:t>июне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CD7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2 муниципальных служащих прошли повышение квалификации по профессиональной программе «Противодействие коррупции»</w:t>
            </w:r>
          </w:p>
        </w:tc>
      </w:tr>
      <w:tr w:rsidR="00E92BA3" w:rsidTr="00E92BA3">
        <w:trPr>
          <w:gridAfter w:val="2"/>
          <w:wAfter w:w="560" w:type="pct"/>
          <w:tblCellSpacing w:w="15" w:type="dxa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 муниципальных служащих администрации Кировского муниципального района , впервые поступивших на муниципальную службу  по образовательным программам в области противодействия коррупции</w:t>
            </w:r>
          </w:p>
        </w:tc>
        <w:tc>
          <w:tcPr>
            <w:tcW w:w="2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администрации Кировского муниципального района разработан график обучения муниципальных служащих   по образовательным программам в области противодействия коррупции</w:t>
            </w:r>
          </w:p>
        </w:tc>
      </w:tr>
      <w:tr w:rsidR="00E92BA3" w:rsidTr="00E92BA3">
        <w:trPr>
          <w:gridAfter w:val="2"/>
          <w:wAfter w:w="560" w:type="pct"/>
          <w:tblCellSpacing w:w="15" w:type="dxa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 лицами, замещающими муниципальные  должности ,муниципальными служащими, руководителями муниципальных  учреждений,  краткосрочных семинаров по вопросам заполнения справок о доходах, расходах, об имуществе и обязательствах имущественного характера</w:t>
            </w:r>
          </w:p>
        </w:tc>
        <w:tc>
          <w:tcPr>
            <w:tcW w:w="2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Pr="003E3BFF" w:rsidRDefault="00E92BA3" w:rsidP="0096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BF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</w:t>
            </w:r>
            <w:r w:rsidR="00985357" w:rsidRPr="003E3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елем аппарата </w:t>
            </w:r>
            <w:r w:rsidRPr="003E3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проведены два семинара на тему «</w:t>
            </w:r>
            <w:r w:rsidR="00CD7EA7" w:rsidRPr="003E3B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</w:t>
            </w:r>
            <w:r w:rsidR="00961BED" w:rsidRPr="003E3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коррупционных правонарушений»,  «Предоставление сведений о доходах, расходах, об имуществе и обязательствах имущественного характера в 2019 году» </w:t>
            </w:r>
          </w:p>
        </w:tc>
      </w:tr>
      <w:tr w:rsidR="00E92BA3" w:rsidTr="00E92BA3">
        <w:trPr>
          <w:gridAfter w:val="4"/>
          <w:wAfter w:w="4685" w:type="pct"/>
          <w:tblCellSpacing w:w="15" w:type="dxa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/>
            </w:pPr>
          </w:p>
        </w:tc>
      </w:tr>
      <w:tr w:rsidR="00E92BA3" w:rsidTr="00E92BA3">
        <w:trPr>
          <w:gridAfter w:val="1"/>
          <w:wAfter w:w="399" w:type="pct"/>
          <w:tblCellSpacing w:w="15" w:type="dxa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мер, способствующих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открытости, добросовестной конкуренции и объективности при осуществлении закупок товаров, работ, услуг для обеспечения муниципальных нужд </w:t>
            </w:r>
          </w:p>
        </w:tc>
        <w:tc>
          <w:tcPr>
            <w:tcW w:w="27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Согласно ч. 1 ст. 8 Федерального закона от 05.04.2013 № 44-ФЗ «О контрактной системе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сфере закупок товаров, работ, услуг для обеспечения государственных и муниципальных нужд» (далее — Закон о контрактной системе) контрактная система в сфере закупок направлена на создание равных условий для обеспечения конкуренции между участниками закупок.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Закупки товаров работ, услуг для муниципальных нужд администрации Кировского муниципального района осуществляются в  соответствии с требованиями федерального законодательства при совершенствовании условий и механизмов муниципальных закупок, в том числе путем расширения перечня проведенных закупок в электронной форме. При формировании технического задания на закупку товаров, работ услуг не предъявляются излишние требования к участникам размещения заказов, противоречащих законодательству. Открытость и прозрачность обеспечивается путем размещения всех закупок, осуществляемых администрацией Кировского муниципального района в единой информационной системе</w:t>
            </w:r>
          </w:p>
        </w:tc>
      </w:tr>
      <w:tr w:rsidR="00E92BA3" w:rsidTr="00E92BA3">
        <w:trPr>
          <w:gridAfter w:val="1"/>
          <w:wAfter w:w="399" w:type="pct"/>
          <w:tblCellSpacing w:w="15" w:type="dxa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мер, направленных на недопущение привлечения к исполнению государственных контрактов поставщиков (подрядчиков, исполнителей), а также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</w:t>
            </w:r>
          </w:p>
        </w:tc>
        <w:tc>
          <w:tcPr>
            <w:tcW w:w="27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2BA3" w:rsidRDefault="00E92BA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ст.7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 о контрактной системе обеспечивается свободный и безвозмездный доступ к информации о контрактной системе в сфере закупок. В администрации Кировского муниципального района не имеется личной заинтересованности, конфликта интересов между участниками закупки и заказчиком при осуществлении закупок товаров, работ, услуг, а также при исполнении муниципальных контрактов поставщиком (подрядчиком, исполнителем).</w:t>
            </w:r>
            <w:r w:rsidR="00CD7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всех аукционных документациях, размещенных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присутствует требование к участникам закупки п. 9 ч. 1 ст. 31 Закона о контрактной системе.</w:t>
            </w:r>
          </w:p>
          <w:p w:rsidR="00E92BA3" w:rsidRDefault="00E92BA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BA3" w:rsidTr="00E92BA3">
        <w:trPr>
          <w:gridAfter w:val="4"/>
          <w:wAfter w:w="4685" w:type="pct"/>
          <w:tblCellSpacing w:w="15" w:type="dxa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/>
            </w:pPr>
          </w:p>
        </w:tc>
      </w:tr>
      <w:tr w:rsidR="00E92BA3" w:rsidTr="00E92BA3">
        <w:trPr>
          <w:gridAfter w:val="1"/>
          <w:wAfter w:w="399" w:type="pct"/>
          <w:tblCellSpacing w:w="15" w:type="dxa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17..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Наполнение раздела "Противодействие коррупции" на официальном  сайте в информационно-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телекоммуникационной сети Интернет в соответствии с требованиями законодательства</w:t>
            </w:r>
          </w:p>
        </w:tc>
        <w:tc>
          <w:tcPr>
            <w:tcW w:w="27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BA3" w:rsidRDefault="00E92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сайте администрации Кировского муниципального района в разделе «Противодействие коррупции»размещены материалы в соответствии с законодательством</w:t>
            </w:r>
          </w:p>
        </w:tc>
      </w:tr>
    </w:tbl>
    <w:p w:rsidR="0044479B" w:rsidRDefault="00E92BA3" w:rsidP="0044479B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44479B" w:rsidRDefault="0044479B" w:rsidP="0044479B">
      <w:pPr>
        <w:pStyle w:val="ConsPlusNormal"/>
        <w:jc w:val="both"/>
      </w:pPr>
    </w:p>
    <w:p w:rsidR="0044479B" w:rsidRDefault="0044479B" w:rsidP="0044479B">
      <w:pPr>
        <w:pStyle w:val="ConsPlusNormal"/>
        <w:jc w:val="both"/>
      </w:pPr>
    </w:p>
    <w:p w:rsidR="0044479B" w:rsidRDefault="0044479B" w:rsidP="0044479B">
      <w:pPr>
        <w:pStyle w:val="ConsPlusNormal"/>
        <w:jc w:val="both"/>
      </w:pPr>
    </w:p>
    <w:p w:rsidR="0044479B" w:rsidRDefault="0044479B" w:rsidP="0044479B">
      <w:pPr>
        <w:pStyle w:val="ConsPlusNormal"/>
        <w:jc w:val="both"/>
      </w:pPr>
    </w:p>
    <w:p w:rsidR="008E1E50" w:rsidRPr="0044479B" w:rsidRDefault="008E1E50" w:rsidP="0044479B"/>
    <w:sectPr w:rsidR="008E1E50" w:rsidRPr="0044479B" w:rsidSect="00D73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0E23"/>
    <w:rsid w:val="001148C4"/>
    <w:rsid w:val="0013328E"/>
    <w:rsid w:val="00156168"/>
    <w:rsid w:val="00251C45"/>
    <w:rsid w:val="002C186C"/>
    <w:rsid w:val="003C44AC"/>
    <w:rsid w:val="003E3BFF"/>
    <w:rsid w:val="004137F2"/>
    <w:rsid w:val="0044479B"/>
    <w:rsid w:val="00461838"/>
    <w:rsid w:val="00470E23"/>
    <w:rsid w:val="005F19A2"/>
    <w:rsid w:val="005F5D22"/>
    <w:rsid w:val="0086289F"/>
    <w:rsid w:val="00882B80"/>
    <w:rsid w:val="00886457"/>
    <w:rsid w:val="00897444"/>
    <w:rsid w:val="008A7F44"/>
    <w:rsid w:val="008E1E50"/>
    <w:rsid w:val="00961BED"/>
    <w:rsid w:val="00985357"/>
    <w:rsid w:val="00A25526"/>
    <w:rsid w:val="00A30E36"/>
    <w:rsid w:val="00AD6D19"/>
    <w:rsid w:val="00AF1BC8"/>
    <w:rsid w:val="00B635A8"/>
    <w:rsid w:val="00C667C2"/>
    <w:rsid w:val="00CC1FDC"/>
    <w:rsid w:val="00CD047B"/>
    <w:rsid w:val="00CD7EA7"/>
    <w:rsid w:val="00D730F8"/>
    <w:rsid w:val="00E9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1F87"/>
  <w15:docId w15:val="{86A47E16-3917-419C-B418-D39F369B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C1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447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E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3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Тыщенко ЛА</dc:creator>
  <cp:lastModifiedBy>Рабочий</cp:lastModifiedBy>
  <cp:revision>9</cp:revision>
  <cp:lastPrinted>2021-02-12T00:57:00Z</cp:lastPrinted>
  <dcterms:created xsi:type="dcterms:W3CDTF">2019-08-27T07:04:00Z</dcterms:created>
  <dcterms:modified xsi:type="dcterms:W3CDTF">2021-03-04T02:27:00Z</dcterms:modified>
</cp:coreProperties>
</file>