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3E" w:rsidRPr="00AD777F" w:rsidRDefault="00184E3E" w:rsidP="00184E3E">
      <w:pPr>
        <w:tabs>
          <w:tab w:val="left" w:pos="720"/>
        </w:tabs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КОНТРОЛЬНО-СЧЕТНАЯ КОМИССИЯ</w:t>
      </w:r>
    </w:p>
    <w:p w:rsidR="00184E3E" w:rsidRPr="00AD777F" w:rsidRDefault="00184E3E" w:rsidP="00184E3E">
      <w:pPr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КИРОВСКОГО МУНИЦИПАЛЬНОГО РАЙОНА</w:t>
      </w:r>
    </w:p>
    <w:p w:rsidR="00184E3E" w:rsidRPr="00AD777F" w:rsidRDefault="00184E3E" w:rsidP="00184E3E">
      <w:pPr>
        <w:rPr>
          <w:b/>
          <w:sz w:val="28"/>
          <w:szCs w:val="28"/>
        </w:rPr>
      </w:pPr>
    </w:p>
    <w:p w:rsidR="00184E3E" w:rsidRPr="00AD777F" w:rsidRDefault="00184E3E" w:rsidP="00184E3E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ЗАКЛЮЧЕНИЕ</w:t>
      </w:r>
    </w:p>
    <w:p w:rsidR="00184E3E" w:rsidRPr="00AD777F" w:rsidRDefault="00184E3E" w:rsidP="00184E3E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по итогам исполнения бюджета Кировского муниципального района</w:t>
      </w:r>
    </w:p>
    <w:p w:rsidR="00184E3E" w:rsidRPr="00AD777F" w:rsidRDefault="00184E3E" w:rsidP="00184E3E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9 месяцев</w:t>
      </w:r>
      <w:r w:rsidRPr="00AD777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AD777F">
        <w:rPr>
          <w:b/>
          <w:sz w:val="28"/>
          <w:szCs w:val="28"/>
        </w:rPr>
        <w:t xml:space="preserve"> года</w:t>
      </w:r>
    </w:p>
    <w:p w:rsidR="00184E3E" w:rsidRPr="00AD777F" w:rsidRDefault="00184E3E" w:rsidP="00184E3E">
      <w:pPr>
        <w:jc w:val="center"/>
        <w:rPr>
          <w:b/>
          <w:sz w:val="28"/>
          <w:szCs w:val="28"/>
        </w:rPr>
      </w:pPr>
    </w:p>
    <w:p w:rsidR="00184E3E" w:rsidRPr="00AD777F" w:rsidRDefault="004666F7" w:rsidP="00184E3E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84E3E" w:rsidRPr="00817058">
        <w:rPr>
          <w:b/>
          <w:sz w:val="28"/>
          <w:szCs w:val="28"/>
        </w:rPr>
        <w:t xml:space="preserve"> декабря 2022 года</w:t>
      </w:r>
      <w:r w:rsidR="00184E3E" w:rsidRPr="00AD777F">
        <w:rPr>
          <w:b/>
          <w:sz w:val="28"/>
          <w:szCs w:val="28"/>
        </w:rPr>
        <w:t xml:space="preserve">                     </w:t>
      </w:r>
      <w:r w:rsidR="00184E3E">
        <w:rPr>
          <w:b/>
          <w:sz w:val="28"/>
          <w:szCs w:val="28"/>
        </w:rPr>
        <w:t xml:space="preserve"> </w:t>
      </w:r>
      <w:r w:rsidR="00184E3E" w:rsidRPr="00AD777F">
        <w:rPr>
          <w:b/>
          <w:sz w:val="28"/>
          <w:szCs w:val="28"/>
        </w:rPr>
        <w:t xml:space="preserve">                                               </w:t>
      </w:r>
      <w:proofErr w:type="spellStart"/>
      <w:r w:rsidR="00184E3E" w:rsidRPr="00AD777F">
        <w:rPr>
          <w:b/>
          <w:sz w:val="28"/>
          <w:szCs w:val="28"/>
        </w:rPr>
        <w:t>пгт</w:t>
      </w:r>
      <w:proofErr w:type="spellEnd"/>
      <w:r w:rsidR="00184E3E" w:rsidRPr="00AD777F">
        <w:rPr>
          <w:b/>
          <w:sz w:val="28"/>
          <w:szCs w:val="28"/>
        </w:rPr>
        <w:t xml:space="preserve"> Кировский</w:t>
      </w:r>
    </w:p>
    <w:p w:rsidR="00184E3E" w:rsidRPr="00AD777F" w:rsidRDefault="00184E3E" w:rsidP="00184E3E">
      <w:pPr>
        <w:jc w:val="center"/>
        <w:rPr>
          <w:b/>
          <w:sz w:val="16"/>
          <w:szCs w:val="16"/>
        </w:rPr>
      </w:pPr>
    </w:p>
    <w:p w:rsidR="00184E3E" w:rsidRPr="00AD777F" w:rsidRDefault="00184E3E" w:rsidP="00184E3E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Заключение по итогам исполнения бюджета Кировского муниципального района за </w:t>
      </w:r>
      <w:r>
        <w:rPr>
          <w:sz w:val="28"/>
          <w:szCs w:val="28"/>
        </w:rPr>
        <w:t>9 месяцев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выполнено в соответствии со ст</w:t>
      </w:r>
      <w:r>
        <w:rPr>
          <w:sz w:val="28"/>
          <w:szCs w:val="28"/>
        </w:rPr>
        <w:t>атьей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264.2 Бюджетного кодекса </w:t>
      </w:r>
      <w:proofErr w:type="gramStart"/>
      <w:r>
        <w:rPr>
          <w:sz w:val="28"/>
          <w:szCs w:val="28"/>
        </w:rPr>
        <w:t>РФ,  статьей</w:t>
      </w:r>
      <w:proofErr w:type="gramEnd"/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66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, а также</w:t>
      </w:r>
      <w:r w:rsidRPr="00AD777F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AD777F">
        <w:rPr>
          <w:sz w:val="28"/>
          <w:szCs w:val="28"/>
        </w:rPr>
        <w:t xml:space="preserve"> 8 Положения о Контрольно-счетной комиссии Кировского муниципального района. 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Отчет об исполнении бюджета Кировского муниципального района за </w:t>
      </w:r>
      <w:r>
        <w:rPr>
          <w:sz w:val="28"/>
          <w:szCs w:val="28"/>
        </w:rPr>
        <w:t>9 месяцев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представлен в Контрольно-счетную комиссию Кировского муниципального района (далее</w:t>
      </w:r>
      <w:r>
        <w:rPr>
          <w:sz w:val="28"/>
          <w:szCs w:val="28"/>
        </w:rPr>
        <w:t xml:space="preserve"> - </w:t>
      </w:r>
      <w:r w:rsidRPr="00AD777F">
        <w:rPr>
          <w:sz w:val="28"/>
          <w:szCs w:val="28"/>
        </w:rPr>
        <w:t>Контрольно-счетная комиссия) в срок, установленный п</w:t>
      </w:r>
      <w:r>
        <w:rPr>
          <w:sz w:val="28"/>
          <w:szCs w:val="28"/>
        </w:rPr>
        <w:t>унктом</w:t>
      </w:r>
      <w:r w:rsidRPr="00AD777F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AD777F">
        <w:rPr>
          <w:sz w:val="28"/>
          <w:szCs w:val="28"/>
        </w:rPr>
        <w:t xml:space="preserve"> 66 Положения о бюджетном устройстве, бюджетном процессе и межбюджетных отношениях в Кировском муниципальном районе (</w:t>
      </w:r>
      <w:r>
        <w:rPr>
          <w:sz w:val="28"/>
          <w:szCs w:val="28"/>
        </w:rPr>
        <w:t>10 ноября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года). </w:t>
      </w:r>
    </w:p>
    <w:p w:rsidR="00184E3E" w:rsidRPr="00AD777F" w:rsidRDefault="00184E3E" w:rsidP="00184E3E">
      <w:pPr>
        <w:jc w:val="center"/>
        <w:rPr>
          <w:b/>
          <w:sz w:val="16"/>
          <w:szCs w:val="16"/>
        </w:rPr>
      </w:pPr>
    </w:p>
    <w:p w:rsidR="00184E3E" w:rsidRPr="00AD777F" w:rsidRDefault="00184E3E" w:rsidP="00184E3E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 xml:space="preserve">Общие итоги исполнения бюджета </w:t>
      </w:r>
    </w:p>
    <w:p w:rsidR="00184E3E" w:rsidRPr="00AD777F" w:rsidRDefault="00184E3E" w:rsidP="00184E3E">
      <w:pPr>
        <w:jc w:val="center"/>
        <w:rPr>
          <w:b/>
          <w:sz w:val="16"/>
          <w:szCs w:val="16"/>
        </w:rPr>
      </w:pPr>
    </w:p>
    <w:p w:rsidR="00184E3E" w:rsidRPr="00AD777F" w:rsidRDefault="00184E3E" w:rsidP="00184E3E">
      <w:pPr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Решением Думы Кировского муниципального района от </w:t>
      </w:r>
      <w:r>
        <w:rPr>
          <w:sz w:val="28"/>
          <w:szCs w:val="28"/>
        </w:rPr>
        <w:t>16.12.2021</w:t>
      </w:r>
      <w:r w:rsidRPr="00AD777F">
        <w:rPr>
          <w:sz w:val="28"/>
          <w:szCs w:val="28"/>
        </w:rPr>
        <w:t xml:space="preserve"> № </w:t>
      </w:r>
      <w:r>
        <w:rPr>
          <w:sz w:val="28"/>
          <w:szCs w:val="28"/>
        </w:rPr>
        <w:t>57</w:t>
      </w:r>
      <w:r w:rsidRPr="00AD777F">
        <w:rPr>
          <w:sz w:val="28"/>
          <w:szCs w:val="28"/>
        </w:rPr>
        <w:t xml:space="preserve"> -НПА «О районном бюджете Кировского муниципального района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3 и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D777F">
        <w:rPr>
          <w:sz w:val="28"/>
          <w:szCs w:val="28"/>
        </w:rPr>
        <w:t xml:space="preserve"> годов» (далее - решение о бюджете района) утверждены основные характеристики районного бюджета: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доходов в сумме </w:t>
      </w:r>
      <w:r>
        <w:rPr>
          <w:b/>
          <w:i/>
          <w:sz w:val="28"/>
          <w:szCs w:val="28"/>
        </w:rPr>
        <w:t>635 920,1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, в том числе объем межбюджетных трансфертов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363 890,1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расходов в сумме </w:t>
      </w:r>
      <w:r>
        <w:rPr>
          <w:b/>
          <w:i/>
          <w:sz w:val="28"/>
          <w:szCs w:val="28"/>
        </w:rPr>
        <w:t>639 320,1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размер дефицита районного бюджета – </w:t>
      </w:r>
      <w:r>
        <w:rPr>
          <w:b/>
          <w:i/>
          <w:sz w:val="28"/>
          <w:szCs w:val="28"/>
        </w:rPr>
        <w:t>3 400</w:t>
      </w:r>
      <w:r w:rsidRPr="00AD777F">
        <w:rPr>
          <w:b/>
          <w:i/>
          <w:sz w:val="28"/>
          <w:szCs w:val="28"/>
        </w:rPr>
        <w:t>,0 тыс. рублей</w:t>
      </w:r>
      <w:r w:rsidRPr="00AD777F">
        <w:rPr>
          <w:sz w:val="28"/>
          <w:szCs w:val="28"/>
        </w:rPr>
        <w:t>.</w:t>
      </w:r>
    </w:p>
    <w:p w:rsidR="00184E3E" w:rsidRPr="00085EC6" w:rsidRDefault="00184E3E" w:rsidP="00184E3E">
      <w:pPr>
        <w:ind w:firstLine="708"/>
        <w:jc w:val="both"/>
        <w:rPr>
          <w:sz w:val="16"/>
          <w:szCs w:val="16"/>
        </w:rPr>
      </w:pPr>
    </w:p>
    <w:p w:rsidR="00184E3E" w:rsidRPr="00AD777F" w:rsidRDefault="00184E3E" w:rsidP="00184E3E">
      <w:pPr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В течение </w:t>
      </w:r>
      <w:r>
        <w:rPr>
          <w:sz w:val="28"/>
          <w:szCs w:val="28"/>
        </w:rPr>
        <w:t>9 месяцев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в решение о бюджете района </w:t>
      </w:r>
      <w:r w:rsidRPr="00184E3E">
        <w:rPr>
          <w:b/>
          <w:i/>
          <w:sz w:val="28"/>
          <w:szCs w:val="28"/>
        </w:rPr>
        <w:t>семь</w:t>
      </w:r>
      <w:r>
        <w:rPr>
          <w:sz w:val="28"/>
          <w:szCs w:val="28"/>
        </w:rPr>
        <w:t xml:space="preserve"> раз</w:t>
      </w:r>
      <w:r w:rsidRPr="00AD777F">
        <w:rPr>
          <w:sz w:val="28"/>
          <w:szCs w:val="28"/>
        </w:rPr>
        <w:t xml:space="preserve"> вносились изменения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в результате которых по состоянию на 1 </w:t>
      </w:r>
      <w:r>
        <w:rPr>
          <w:sz w:val="28"/>
          <w:szCs w:val="28"/>
        </w:rPr>
        <w:t>октября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уточненные показатели районного бюджета составили: 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доходов в сумме </w:t>
      </w:r>
      <w:r>
        <w:rPr>
          <w:b/>
          <w:i/>
          <w:sz w:val="28"/>
          <w:szCs w:val="28"/>
        </w:rPr>
        <w:t>665 828,7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, </w:t>
      </w:r>
      <w:r w:rsidRPr="00AD777F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объем межбюджетных трансфертов </w:t>
      </w:r>
      <w:r w:rsidRPr="00AD777F">
        <w:rPr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390 392,6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184E3E" w:rsidRPr="00AD777F" w:rsidRDefault="00184E3E" w:rsidP="00184E3E">
      <w:pPr>
        <w:tabs>
          <w:tab w:val="left" w:pos="540"/>
        </w:tabs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общий объем расходов в сумме </w:t>
      </w:r>
      <w:r>
        <w:rPr>
          <w:b/>
          <w:i/>
          <w:sz w:val="28"/>
          <w:szCs w:val="28"/>
        </w:rPr>
        <w:t>695 626,7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;</w:t>
      </w:r>
    </w:p>
    <w:p w:rsidR="00184E3E" w:rsidRPr="00AD777F" w:rsidRDefault="00184E3E" w:rsidP="00184E3E">
      <w:pPr>
        <w:tabs>
          <w:tab w:val="left" w:pos="540"/>
        </w:tabs>
        <w:jc w:val="both"/>
        <w:rPr>
          <w:i/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размер дефицита районного бюджета – </w:t>
      </w:r>
      <w:r>
        <w:rPr>
          <w:b/>
          <w:i/>
          <w:sz w:val="28"/>
          <w:szCs w:val="28"/>
        </w:rPr>
        <w:t>29 798,0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.</w:t>
      </w:r>
    </w:p>
    <w:p w:rsidR="00184E3E" w:rsidRPr="00AD777F" w:rsidRDefault="00184E3E" w:rsidP="00184E3E">
      <w:pPr>
        <w:jc w:val="both"/>
        <w:rPr>
          <w:i/>
          <w:sz w:val="16"/>
          <w:szCs w:val="16"/>
        </w:rPr>
      </w:pPr>
      <w:r w:rsidRPr="00AD777F">
        <w:rPr>
          <w:i/>
          <w:sz w:val="28"/>
          <w:szCs w:val="28"/>
        </w:rPr>
        <w:tab/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9 месяцев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фактическое исполнение районного бюджета составило:</w:t>
      </w:r>
    </w:p>
    <w:p w:rsidR="00184E3E" w:rsidRPr="00AD777F" w:rsidRDefault="00184E3E" w:rsidP="00184E3E">
      <w:pPr>
        <w:ind w:firstLine="720"/>
        <w:jc w:val="both"/>
        <w:rPr>
          <w:sz w:val="28"/>
          <w:szCs w:val="28"/>
          <w:highlight w:val="yellow"/>
        </w:rPr>
      </w:pPr>
      <w:r w:rsidRPr="00AD777F">
        <w:rPr>
          <w:sz w:val="28"/>
          <w:szCs w:val="28"/>
        </w:rPr>
        <w:t xml:space="preserve">по доходам в сумме </w:t>
      </w:r>
      <w:r>
        <w:rPr>
          <w:b/>
          <w:i/>
          <w:sz w:val="28"/>
          <w:szCs w:val="28"/>
        </w:rPr>
        <w:t>489 673,</w:t>
      </w:r>
      <w:proofErr w:type="gramStart"/>
      <w:r>
        <w:rPr>
          <w:b/>
          <w:i/>
          <w:sz w:val="28"/>
          <w:szCs w:val="28"/>
        </w:rPr>
        <w:t xml:space="preserve">5  </w:t>
      </w:r>
      <w:r w:rsidRPr="00AD777F">
        <w:rPr>
          <w:b/>
          <w:i/>
          <w:sz w:val="28"/>
          <w:szCs w:val="28"/>
        </w:rPr>
        <w:t>тыс.</w:t>
      </w:r>
      <w:proofErr w:type="gramEnd"/>
      <w:r w:rsidRPr="00AD777F">
        <w:rPr>
          <w:b/>
          <w:i/>
          <w:sz w:val="28"/>
          <w:szCs w:val="28"/>
        </w:rPr>
        <w:t xml:space="preserve"> рублей</w:t>
      </w:r>
      <w:r w:rsidRPr="00AD777F">
        <w:rPr>
          <w:sz w:val="28"/>
          <w:szCs w:val="28"/>
        </w:rPr>
        <w:t xml:space="preserve"> или </w:t>
      </w:r>
      <w:r>
        <w:rPr>
          <w:sz w:val="28"/>
          <w:szCs w:val="28"/>
        </w:rPr>
        <w:t>73,5</w:t>
      </w:r>
      <w:r w:rsidRPr="00AD777F">
        <w:rPr>
          <w:sz w:val="28"/>
          <w:szCs w:val="28"/>
        </w:rPr>
        <w:t xml:space="preserve"> % от уточненных годовых бюджетных назначений</w:t>
      </w:r>
      <w:r>
        <w:rPr>
          <w:sz w:val="28"/>
          <w:szCs w:val="28"/>
        </w:rPr>
        <w:t xml:space="preserve"> (2021 год – 420 911,4</w:t>
      </w:r>
      <w:r w:rsidRPr="004F351A">
        <w:rPr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Pr="00184E3E">
        <w:rPr>
          <w:sz w:val="28"/>
          <w:szCs w:val="28"/>
        </w:rPr>
        <w:t>70,9</w:t>
      </w:r>
      <w:r w:rsidRPr="00AD777F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>;</w:t>
      </w:r>
      <w:r w:rsidRPr="00AD777F">
        <w:rPr>
          <w:sz w:val="28"/>
          <w:szCs w:val="28"/>
          <w:highlight w:val="yellow"/>
        </w:rPr>
        <w:t xml:space="preserve"> 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расходам в </w:t>
      </w:r>
      <w:proofErr w:type="gramStart"/>
      <w:r w:rsidRPr="00AD777F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488</w:t>
      </w:r>
      <w:proofErr w:type="gramEnd"/>
      <w:r>
        <w:rPr>
          <w:b/>
          <w:i/>
          <w:sz w:val="28"/>
          <w:szCs w:val="28"/>
        </w:rPr>
        <w:t> 164,9</w:t>
      </w:r>
      <w:r w:rsidRPr="00302CD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или 70,2 % (2021 год –  427 544,3</w:t>
      </w:r>
      <w:r w:rsidRPr="004F351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или 68,4 %)</w:t>
      </w:r>
      <w:r w:rsidRPr="00AD777F">
        <w:rPr>
          <w:sz w:val="28"/>
          <w:szCs w:val="28"/>
        </w:rPr>
        <w:t xml:space="preserve">. 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 xml:space="preserve">По итогам фактического исполнения бюджета за отчетный период </w:t>
      </w:r>
      <w:r>
        <w:rPr>
          <w:sz w:val="28"/>
          <w:szCs w:val="28"/>
        </w:rPr>
        <w:t>доходы</w:t>
      </w:r>
      <w:r w:rsidRPr="00AD777F">
        <w:rPr>
          <w:sz w:val="28"/>
          <w:szCs w:val="28"/>
        </w:rPr>
        <w:t xml:space="preserve"> бюджета района </w:t>
      </w:r>
      <w:r>
        <w:rPr>
          <w:sz w:val="28"/>
          <w:szCs w:val="28"/>
        </w:rPr>
        <w:t xml:space="preserve">превысили расходы в общей сумме </w:t>
      </w:r>
      <w:proofErr w:type="gramStart"/>
      <w:r>
        <w:rPr>
          <w:sz w:val="28"/>
          <w:szCs w:val="28"/>
        </w:rPr>
        <w:t xml:space="preserve">на </w:t>
      </w:r>
      <w:r w:rsidRPr="00AD777F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</w:t>
      </w:r>
      <w:proofErr w:type="gramEnd"/>
      <w:r>
        <w:rPr>
          <w:b/>
          <w:i/>
          <w:sz w:val="28"/>
          <w:szCs w:val="28"/>
        </w:rPr>
        <w:t xml:space="preserve"> 508,6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. </w:t>
      </w:r>
    </w:p>
    <w:p w:rsidR="00184E3E" w:rsidRPr="00247F46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Причиной такого результата стало наличие остатка неиспользованных собственных средств на счете районного бюджета по состоянию на 1 января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в сумме </w:t>
      </w:r>
      <w:r>
        <w:rPr>
          <w:b/>
          <w:i/>
          <w:sz w:val="28"/>
          <w:szCs w:val="28"/>
        </w:rPr>
        <w:t>26 398,0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84E3E" w:rsidRPr="00AD777F" w:rsidRDefault="00184E3E" w:rsidP="00184E3E">
      <w:pPr>
        <w:ind w:firstLine="708"/>
        <w:jc w:val="both"/>
        <w:rPr>
          <w:b/>
          <w:i/>
          <w:sz w:val="16"/>
          <w:szCs w:val="16"/>
        </w:rPr>
      </w:pPr>
    </w:p>
    <w:p w:rsidR="00184E3E" w:rsidRPr="00AD777F" w:rsidRDefault="00184E3E" w:rsidP="00184E3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</w:t>
      </w:r>
      <w:r w:rsidRPr="00AD777F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я</w:t>
      </w:r>
      <w:r w:rsidRPr="00AD777F">
        <w:rPr>
          <w:b/>
          <w:sz w:val="28"/>
          <w:szCs w:val="28"/>
        </w:rPr>
        <w:t xml:space="preserve"> бюджета по доходам</w:t>
      </w:r>
    </w:p>
    <w:p w:rsidR="00184E3E" w:rsidRPr="00AD777F" w:rsidRDefault="00184E3E" w:rsidP="00184E3E">
      <w:pPr>
        <w:ind w:firstLine="708"/>
        <w:jc w:val="center"/>
        <w:rPr>
          <w:b/>
          <w:sz w:val="16"/>
          <w:szCs w:val="16"/>
        </w:rPr>
      </w:pP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</w:t>
      </w:r>
      <w:proofErr w:type="gramStart"/>
      <w:r>
        <w:rPr>
          <w:sz w:val="28"/>
          <w:szCs w:val="28"/>
        </w:rPr>
        <w:t xml:space="preserve">месяцев 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proofErr w:type="gramEnd"/>
      <w:r w:rsidRPr="00AD777F">
        <w:rPr>
          <w:sz w:val="28"/>
          <w:szCs w:val="28"/>
        </w:rPr>
        <w:t xml:space="preserve"> года поступление доходов в бюджет Кировского муниципального района составило </w:t>
      </w:r>
      <w:r w:rsidR="00500332">
        <w:rPr>
          <w:b/>
          <w:i/>
          <w:sz w:val="28"/>
          <w:szCs w:val="28"/>
        </w:rPr>
        <w:t>489 673,5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>
        <w:rPr>
          <w:sz w:val="28"/>
          <w:szCs w:val="28"/>
        </w:rPr>
        <w:t>73,5</w:t>
      </w:r>
      <w:r w:rsidRPr="00AD777F">
        <w:rPr>
          <w:sz w:val="28"/>
          <w:szCs w:val="28"/>
        </w:rPr>
        <w:t xml:space="preserve"> %, в том числе: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налоговых и неналоговых доходов – </w:t>
      </w:r>
      <w:r>
        <w:rPr>
          <w:b/>
          <w:i/>
          <w:sz w:val="28"/>
          <w:szCs w:val="28"/>
        </w:rPr>
        <w:t>213 500,6</w:t>
      </w:r>
      <w:r w:rsidRPr="006B6A11">
        <w:rPr>
          <w:b/>
          <w:i/>
          <w:sz w:val="28"/>
          <w:szCs w:val="28"/>
        </w:rPr>
        <w:t xml:space="preserve"> тыс. рублей</w:t>
      </w:r>
      <w:r w:rsidRPr="006B6A11">
        <w:rPr>
          <w:sz w:val="28"/>
          <w:szCs w:val="28"/>
        </w:rPr>
        <w:t xml:space="preserve"> или </w:t>
      </w:r>
      <w:r>
        <w:rPr>
          <w:sz w:val="28"/>
          <w:szCs w:val="28"/>
        </w:rPr>
        <w:t>77,5</w:t>
      </w:r>
      <w:r w:rsidRPr="006B6A11"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 от уточненных годовых бюджетных назначений (</w:t>
      </w:r>
      <w:r>
        <w:rPr>
          <w:sz w:val="28"/>
          <w:szCs w:val="28"/>
        </w:rPr>
        <w:t xml:space="preserve">275 436,2 </w:t>
      </w:r>
      <w:r w:rsidRPr="00AD777F">
        <w:rPr>
          <w:sz w:val="28"/>
          <w:szCs w:val="28"/>
        </w:rPr>
        <w:t>тыс. рублей);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безвозмездных поступлений – </w:t>
      </w:r>
      <w:r>
        <w:rPr>
          <w:b/>
          <w:i/>
          <w:sz w:val="28"/>
          <w:szCs w:val="28"/>
        </w:rPr>
        <w:t xml:space="preserve">276 172,9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 или </w:t>
      </w:r>
      <w:r>
        <w:rPr>
          <w:sz w:val="28"/>
          <w:szCs w:val="28"/>
        </w:rPr>
        <w:t>70,7</w:t>
      </w:r>
      <w:r w:rsidRPr="00AD777F">
        <w:rPr>
          <w:sz w:val="28"/>
          <w:szCs w:val="28"/>
        </w:rPr>
        <w:t xml:space="preserve"> % от уточненных годовых бюджетных назначений (</w:t>
      </w:r>
      <w:r>
        <w:rPr>
          <w:sz w:val="28"/>
          <w:szCs w:val="28"/>
        </w:rPr>
        <w:t>390 392,6</w:t>
      </w:r>
      <w:r w:rsidRPr="00AD777F">
        <w:rPr>
          <w:sz w:val="28"/>
          <w:szCs w:val="28"/>
        </w:rPr>
        <w:t xml:space="preserve"> тыс. рублей).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Анализ поступления доходов в бюджет Кировского муниципального района за </w:t>
      </w: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 xml:space="preserve">месяцев 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proofErr w:type="gramEnd"/>
      <w:r w:rsidRPr="00AD777F">
        <w:rPr>
          <w:sz w:val="28"/>
          <w:szCs w:val="28"/>
        </w:rPr>
        <w:t xml:space="preserve"> года представлен в таблице 1.</w:t>
      </w:r>
    </w:p>
    <w:p w:rsidR="00184E3E" w:rsidRPr="00AD777F" w:rsidRDefault="00184E3E" w:rsidP="00184E3E">
      <w:pPr>
        <w:ind w:firstLine="708"/>
        <w:jc w:val="both"/>
        <w:rPr>
          <w:sz w:val="16"/>
          <w:szCs w:val="16"/>
        </w:rPr>
      </w:pPr>
    </w:p>
    <w:p w:rsidR="00184E3E" w:rsidRPr="00AD777F" w:rsidRDefault="00184E3E" w:rsidP="00184E3E">
      <w:pPr>
        <w:jc w:val="both"/>
        <w:rPr>
          <w:sz w:val="26"/>
          <w:szCs w:val="26"/>
        </w:rPr>
      </w:pPr>
      <w:r w:rsidRPr="00AD777F">
        <w:rPr>
          <w:sz w:val="26"/>
          <w:szCs w:val="26"/>
        </w:rPr>
        <w:t xml:space="preserve">Таблица 1     Исполнение доходной части бюджета за </w:t>
      </w:r>
      <w:r>
        <w:rPr>
          <w:sz w:val="26"/>
          <w:szCs w:val="26"/>
        </w:rPr>
        <w:t>9 месяцев</w:t>
      </w:r>
      <w:r w:rsidRPr="00AD777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AD777F">
        <w:rPr>
          <w:sz w:val="26"/>
          <w:szCs w:val="26"/>
        </w:rPr>
        <w:t xml:space="preserve"> года</w:t>
      </w:r>
    </w:p>
    <w:p w:rsidR="00184E3E" w:rsidRPr="00AD777F" w:rsidRDefault="00184E3E" w:rsidP="00184E3E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36"/>
        <w:gridCol w:w="1564"/>
        <w:gridCol w:w="1620"/>
        <w:gridCol w:w="1440"/>
      </w:tblGrid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70F08" w:rsidRDefault="00184E3E" w:rsidP="00184E3E">
            <w:pPr>
              <w:jc w:val="center"/>
              <w:rPr>
                <w:b/>
                <w:sz w:val="22"/>
                <w:szCs w:val="22"/>
              </w:rPr>
            </w:pPr>
            <w:r w:rsidRPr="00A70F08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70F08" w:rsidRDefault="00184E3E" w:rsidP="00184E3E">
            <w:pPr>
              <w:jc w:val="center"/>
              <w:rPr>
                <w:b/>
                <w:sz w:val="22"/>
                <w:szCs w:val="22"/>
              </w:rPr>
            </w:pPr>
            <w:r w:rsidRPr="00A70F08">
              <w:rPr>
                <w:b/>
                <w:sz w:val="22"/>
                <w:szCs w:val="22"/>
              </w:rPr>
              <w:t>Утверждено</w:t>
            </w:r>
          </w:p>
          <w:p w:rsidR="00184E3E" w:rsidRPr="00A70F08" w:rsidRDefault="00184E3E" w:rsidP="00184E3E">
            <w:pPr>
              <w:jc w:val="center"/>
              <w:rPr>
                <w:b/>
                <w:sz w:val="22"/>
                <w:szCs w:val="22"/>
              </w:rPr>
            </w:pPr>
            <w:r w:rsidRPr="00A70F08">
              <w:rPr>
                <w:b/>
                <w:sz w:val="22"/>
                <w:szCs w:val="22"/>
              </w:rPr>
              <w:t>на 2022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70F08" w:rsidRDefault="00184E3E" w:rsidP="00184E3E">
            <w:pPr>
              <w:jc w:val="center"/>
              <w:rPr>
                <w:b/>
                <w:sz w:val="22"/>
                <w:szCs w:val="22"/>
              </w:rPr>
            </w:pPr>
            <w:r w:rsidRPr="00A70F08">
              <w:rPr>
                <w:b/>
                <w:sz w:val="22"/>
                <w:szCs w:val="22"/>
              </w:rPr>
              <w:t>Исполнено</w:t>
            </w:r>
          </w:p>
          <w:p w:rsidR="00184E3E" w:rsidRPr="00A70F08" w:rsidRDefault="00184E3E" w:rsidP="006004DB">
            <w:pPr>
              <w:jc w:val="center"/>
              <w:rPr>
                <w:b/>
                <w:sz w:val="22"/>
                <w:szCs w:val="22"/>
              </w:rPr>
            </w:pPr>
            <w:r w:rsidRPr="00A70F08">
              <w:rPr>
                <w:b/>
                <w:sz w:val="22"/>
                <w:szCs w:val="22"/>
              </w:rPr>
              <w:t xml:space="preserve">за </w:t>
            </w:r>
            <w:r w:rsidR="006004DB">
              <w:rPr>
                <w:b/>
                <w:sz w:val="22"/>
                <w:szCs w:val="22"/>
              </w:rPr>
              <w:t>9 месяцев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6B6A11" w:rsidRDefault="00184E3E" w:rsidP="00184E3E">
            <w:pPr>
              <w:jc w:val="center"/>
              <w:rPr>
                <w:b/>
                <w:sz w:val="22"/>
                <w:szCs w:val="22"/>
              </w:rPr>
            </w:pPr>
            <w:r w:rsidRPr="006B6A11">
              <w:rPr>
                <w:b/>
                <w:sz w:val="22"/>
                <w:szCs w:val="22"/>
              </w:rPr>
              <w:t>%-т</w:t>
            </w:r>
          </w:p>
          <w:p w:rsidR="00184E3E" w:rsidRPr="00AD777F" w:rsidRDefault="00184E3E" w:rsidP="00184E3E">
            <w:pPr>
              <w:jc w:val="center"/>
              <w:rPr>
                <w:b/>
              </w:rPr>
            </w:pPr>
            <w:r w:rsidRPr="006B6A11">
              <w:rPr>
                <w:b/>
                <w:sz w:val="22"/>
                <w:szCs w:val="22"/>
              </w:rPr>
              <w:t>исполнения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rPr>
                <w:b/>
              </w:rPr>
            </w:pPr>
            <w:r w:rsidRPr="00AD777F">
              <w:rPr>
                <w:b/>
              </w:rPr>
              <w:t xml:space="preserve">НАЛОГОВЫЕ ДОХОДЫ ВСЕГО, </w:t>
            </w:r>
          </w:p>
          <w:p w:rsidR="00184E3E" w:rsidRPr="00AD777F" w:rsidRDefault="00184E3E" w:rsidP="00184E3E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  <w:rPr>
                <w:b/>
              </w:rPr>
            </w:pPr>
            <w:r>
              <w:rPr>
                <w:b/>
              </w:rPr>
              <w:t>258 027,9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  <w:rPr>
                <w:b/>
              </w:rPr>
            </w:pPr>
            <w:r>
              <w:rPr>
                <w:b/>
              </w:rPr>
              <w:t>201 241,8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>Налог на доходы физических лиц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214 385,0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159 348,9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74,3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>Акцизы на нефтепродукты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14 000,0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13 184,1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94,2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>Единый налог на вмененный доход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125,0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6004DB">
            <w:pPr>
              <w:jc w:val="center"/>
            </w:pPr>
            <w:r>
              <w:t>116,2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92,9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>Единый сельскохозяйственный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1 505,0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746,4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49,6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Default="00184E3E" w:rsidP="00184E3E">
            <w:r w:rsidRPr="00AD777F">
              <w:t xml:space="preserve">Налог, взимаемый в связи с применением </w:t>
            </w:r>
          </w:p>
          <w:p w:rsidR="00184E3E" w:rsidRPr="00AD777F" w:rsidRDefault="00184E3E" w:rsidP="00184E3E">
            <w:r w:rsidRPr="00AD777F">
              <w:t>патентной системы налогообложения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3 888,0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3 483,1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89,6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>
              <w:t xml:space="preserve">Налог, взымаемый в связи с применением упрощенной системы налогообложения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Default="006004DB" w:rsidP="00184E3E">
            <w:pPr>
              <w:jc w:val="center"/>
            </w:pPr>
            <w:r>
              <w:t>21 609,</w:t>
            </w:r>
          </w:p>
          <w:p w:rsidR="006004DB" w:rsidRPr="00AD777F" w:rsidRDefault="006004DB" w:rsidP="00184E3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22 145,7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102,5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roofErr w:type="gramStart"/>
            <w:r w:rsidRPr="00AD777F">
              <w:t>Государственная  пошлина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2 515,0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2 217,5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88,2</w:t>
            </w:r>
          </w:p>
        </w:tc>
      </w:tr>
      <w:tr w:rsidR="00184E3E" w:rsidRPr="00AD777F" w:rsidTr="00184E3E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rPr>
                <w:b/>
              </w:rPr>
            </w:pPr>
            <w:r w:rsidRPr="00AD777F">
              <w:rPr>
                <w:b/>
              </w:rPr>
              <w:t xml:space="preserve">НЕНАЛОГОВЫЕ ДОХОДЫ ВЕГО, </w:t>
            </w:r>
          </w:p>
          <w:p w:rsidR="00184E3E" w:rsidRPr="00AD777F" w:rsidRDefault="00184E3E" w:rsidP="00184E3E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  <w:rPr>
                <w:b/>
              </w:rPr>
            </w:pPr>
            <w:r>
              <w:rPr>
                <w:b/>
              </w:rPr>
              <w:t>17 408,3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  <w:rPr>
                <w:b/>
              </w:rPr>
            </w:pPr>
            <w:r>
              <w:rPr>
                <w:b/>
              </w:rPr>
              <w:t>12 258,8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  <w:rPr>
                <w:b/>
              </w:rPr>
            </w:pPr>
            <w:r>
              <w:rPr>
                <w:b/>
              </w:rPr>
              <w:t>70,4</w:t>
            </w:r>
          </w:p>
        </w:tc>
      </w:tr>
      <w:tr w:rsidR="00184E3E" w:rsidRPr="00AD777F" w:rsidTr="00184E3E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 xml:space="preserve">Доходы, получаемые в виде арендой платы за земельные участки, расположенные в границах </w:t>
            </w:r>
            <w:r w:rsidRPr="005F72E1">
              <w:rPr>
                <w:b/>
                <w:i/>
              </w:rPr>
              <w:t>сельских</w:t>
            </w:r>
            <w:r w:rsidRPr="00AD777F">
              <w:t xml:space="preserve"> 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1 282,0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828,9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64,7</w:t>
            </w:r>
          </w:p>
        </w:tc>
      </w:tr>
      <w:tr w:rsidR="00184E3E" w:rsidRPr="00AD777F" w:rsidTr="00184E3E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 xml:space="preserve">Доходы, получаемые в виде арендой платы за земельные участки, расположенные в границах </w:t>
            </w:r>
            <w:r w:rsidRPr="005F72E1">
              <w:rPr>
                <w:b/>
                <w:i/>
              </w:rPr>
              <w:t xml:space="preserve">городских </w:t>
            </w:r>
            <w:r w:rsidRPr="00AD777F">
              <w:t>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6 000,0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2 884,6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48,1</w:t>
            </w:r>
          </w:p>
        </w:tc>
      </w:tr>
      <w:tr w:rsidR="00184E3E" w:rsidRPr="00AD777F" w:rsidTr="00184E3E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 xml:space="preserve">Доходы, получаемые в виде арендой платы за земельные участки, находящиеся </w:t>
            </w:r>
            <w:r w:rsidRPr="005F72E1">
              <w:rPr>
                <w:b/>
                <w:i/>
              </w:rPr>
              <w:t>в собственности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303,0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215,8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71,2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>Доходы от сдачи в аренду имущества, находящегося в оперативном управлении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2 952,0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2 332,9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79,0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>Прочие неналоговые доходы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210,2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70,1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>Невыясненные поступления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-1,9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-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lastRenderedPageBreak/>
              <w:t xml:space="preserve">Плата за негативное воздействие </w:t>
            </w:r>
            <w:proofErr w:type="gramStart"/>
            <w:r w:rsidRPr="00AD777F">
              <w:t>на  окружающую</w:t>
            </w:r>
            <w:proofErr w:type="gramEnd"/>
            <w:r w:rsidRPr="00AD777F">
              <w:t xml:space="preserve"> среду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1 450,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1 0</w:t>
            </w:r>
            <w:r w:rsidR="00352880">
              <w:t>3</w:t>
            </w:r>
            <w:r>
              <w:t>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71,7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 xml:space="preserve">Доходы от </w:t>
            </w:r>
            <w:proofErr w:type="gramStart"/>
            <w:r w:rsidRPr="00AD777F">
              <w:t>возмещения  компенсации</w:t>
            </w:r>
            <w:proofErr w:type="gramEnd"/>
            <w:r w:rsidRPr="00AD777F">
              <w:t xml:space="preserve">  затрат 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966,0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2 811,7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291,1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>Доходы от продажи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2 410,7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6004DB">
            <w:pPr>
              <w:jc w:val="center"/>
            </w:pPr>
            <w:r>
              <w:t>545,3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22,6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>Доходы от продажи земельных участков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638,8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253,7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39,7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 xml:space="preserve">Штрафы, санкции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1 100,0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1 129,7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</w:pPr>
            <w:r>
              <w:t>102,7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>
              <w:t>Плата за публичный сервитут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7E4AB6" w:rsidRDefault="00184E3E" w:rsidP="00184E3E">
            <w:pPr>
              <w:jc w:val="center"/>
            </w:pPr>
            <w:r w:rsidRPr="007E4AB6">
              <w:t>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7E4AB6" w:rsidRDefault="007E4AB6" w:rsidP="00184E3E">
            <w:pPr>
              <w:jc w:val="center"/>
            </w:pPr>
            <w:r w:rsidRPr="007E4AB6">
              <w:t>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7E4AB6" w:rsidRDefault="007E4AB6" w:rsidP="00184E3E">
            <w:pPr>
              <w:jc w:val="center"/>
            </w:pPr>
            <w:r w:rsidRPr="007E4AB6">
              <w:t>108,6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rPr>
                <w:b/>
              </w:rPr>
            </w:pPr>
            <w:r w:rsidRPr="00AD777F">
              <w:rPr>
                <w:b/>
              </w:rPr>
              <w:t>НАЛОГОВЫЕ И НЕНАЛОГОВЫЕ ДОХОДЫ ВСЕГО: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  <w:rPr>
                <w:b/>
              </w:rPr>
            </w:pPr>
            <w:r>
              <w:rPr>
                <w:b/>
              </w:rPr>
              <w:t>275 436,2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  <w:rPr>
                <w:b/>
              </w:rPr>
            </w:pPr>
            <w:r>
              <w:rPr>
                <w:b/>
              </w:rPr>
              <w:t>213 500,6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  <w:rPr>
                <w:b/>
              </w:rPr>
            </w:pPr>
            <w:r>
              <w:rPr>
                <w:b/>
              </w:rPr>
              <w:t>77,5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rPr>
                <w:b/>
              </w:rPr>
            </w:pPr>
            <w:r w:rsidRPr="00AD777F">
              <w:rPr>
                <w:b/>
              </w:rPr>
              <w:t xml:space="preserve">БЕЗВОЗМЕЗДНЫЕ ПОСТУПЛЕНИЯ, </w:t>
            </w:r>
          </w:p>
          <w:p w:rsidR="00184E3E" w:rsidRPr="00AD777F" w:rsidRDefault="00184E3E" w:rsidP="00184E3E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  <w:rPr>
                <w:b/>
              </w:rPr>
            </w:pPr>
            <w:r>
              <w:rPr>
                <w:b/>
              </w:rPr>
              <w:t>390 392,6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  <w:rPr>
                <w:b/>
              </w:rPr>
            </w:pPr>
            <w:r>
              <w:rPr>
                <w:b/>
              </w:rPr>
              <w:t>276 172,9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6004DB" w:rsidP="00184E3E">
            <w:pPr>
              <w:jc w:val="center"/>
              <w:rPr>
                <w:b/>
              </w:rPr>
            </w:pPr>
            <w:r>
              <w:rPr>
                <w:b/>
              </w:rPr>
              <w:t>70,7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 xml:space="preserve">Дотации на </w:t>
            </w:r>
            <w:r>
              <w:t>выравнивание уровня бюджетной обеспеченности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24 435,1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18 326,4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75,0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>
              <w:t>Дотации на сбалансированность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Default="007E4AB6" w:rsidP="00184E3E">
            <w:pPr>
              <w:jc w:val="center"/>
            </w:pPr>
            <w:r>
              <w:t>13 046,6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Default="007E4AB6" w:rsidP="00184E3E">
            <w:pPr>
              <w:jc w:val="center"/>
            </w:pPr>
            <w:r>
              <w:t>13 046,6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Default="007E4AB6" w:rsidP="00184E3E">
            <w:pPr>
              <w:jc w:val="center"/>
            </w:pPr>
            <w:r>
              <w:t>100,0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>Субсидии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jc w:val="center"/>
            </w:pPr>
            <w:r>
              <w:t>38 842,3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35 335,1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91,0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 xml:space="preserve">Субвенции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291 503,3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195 886,5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67,2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r w:rsidRPr="00AD777F"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22 565,2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7E4AB6" w:rsidP="00184E3E">
            <w:pPr>
              <w:jc w:val="center"/>
            </w:pPr>
            <w:r>
              <w:t>15 678,4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B6" w:rsidRPr="00AD777F" w:rsidRDefault="007E4AB6" w:rsidP="007E4AB6">
            <w:pPr>
              <w:jc w:val="center"/>
            </w:pPr>
            <w:r>
              <w:t>69,5</w:t>
            </w:r>
          </w:p>
        </w:tc>
      </w:tr>
      <w:tr w:rsidR="00184E3E" w:rsidRPr="00AD777F" w:rsidTr="00184E3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rPr>
                <w:b/>
              </w:rPr>
            </w:pPr>
          </w:p>
          <w:p w:rsidR="00184E3E" w:rsidRPr="00AD777F" w:rsidRDefault="00184E3E" w:rsidP="00184E3E">
            <w:pPr>
              <w:rPr>
                <w:b/>
              </w:rPr>
            </w:pPr>
            <w:r w:rsidRPr="00AD777F">
              <w:rPr>
                <w:b/>
              </w:rPr>
              <w:t>ВСЕГО ДОХОДОВ: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Default="00184E3E" w:rsidP="00184E3E">
            <w:pPr>
              <w:jc w:val="center"/>
              <w:rPr>
                <w:b/>
              </w:rPr>
            </w:pPr>
          </w:p>
          <w:p w:rsidR="00184E3E" w:rsidRPr="00AD777F" w:rsidRDefault="007E4AB6" w:rsidP="00184E3E">
            <w:pPr>
              <w:jc w:val="center"/>
              <w:rPr>
                <w:b/>
              </w:rPr>
            </w:pPr>
            <w:r>
              <w:rPr>
                <w:b/>
              </w:rPr>
              <w:t>665 828,7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B6" w:rsidRDefault="007E4AB6" w:rsidP="00184E3E">
            <w:pPr>
              <w:jc w:val="center"/>
              <w:rPr>
                <w:b/>
              </w:rPr>
            </w:pPr>
          </w:p>
          <w:p w:rsidR="00184E3E" w:rsidRPr="00AD777F" w:rsidRDefault="007E4AB6" w:rsidP="00184E3E">
            <w:pPr>
              <w:jc w:val="center"/>
              <w:rPr>
                <w:b/>
              </w:rPr>
            </w:pPr>
            <w:r>
              <w:rPr>
                <w:b/>
              </w:rPr>
              <w:t>489 673,5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Default="00184E3E" w:rsidP="00184E3E">
            <w:pPr>
              <w:jc w:val="center"/>
              <w:rPr>
                <w:b/>
              </w:rPr>
            </w:pPr>
          </w:p>
          <w:p w:rsidR="007E4AB6" w:rsidRPr="00AD777F" w:rsidRDefault="007E4AB6" w:rsidP="00184E3E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</w:tbl>
    <w:p w:rsidR="00184E3E" w:rsidRPr="00AD777F" w:rsidRDefault="00184E3E" w:rsidP="00184E3E">
      <w:pPr>
        <w:ind w:firstLine="708"/>
        <w:jc w:val="both"/>
        <w:rPr>
          <w:sz w:val="16"/>
          <w:szCs w:val="16"/>
        </w:rPr>
      </w:pP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Согласно данным, представленным в таблице, поступление</w:t>
      </w:r>
      <w:r>
        <w:rPr>
          <w:sz w:val="28"/>
          <w:szCs w:val="28"/>
        </w:rPr>
        <w:t xml:space="preserve"> доходов </w:t>
      </w:r>
      <w:r w:rsidR="00500332">
        <w:rPr>
          <w:sz w:val="28"/>
          <w:szCs w:val="28"/>
        </w:rPr>
        <w:t>в разрезе доходных источников исполнено в сумме</w:t>
      </w:r>
      <w:r>
        <w:rPr>
          <w:sz w:val="28"/>
          <w:szCs w:val="28"/>
        </w:rPr>
        <w:t xml:space="preserve">: </w:t>
      </w:r>
    </w:p>
    <w:p w:rsidR="00184E3E" w:rsidRDefault="007E4AB6" w:rsidP="00184E3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201 241,8</w:t>
      </w:r>
      <w:r w:rsidR="00184E3E" w:rsidRPr="00AD777F">
        <w:rPr>
          <w:b/>
          <w:i/>
          <w:sz w:val="28"/>
          <w:szCs w:val="28"/>
        </w:rPr>
        <w:t xml:space="preserve"> тыс. рублей</w:t>
      </w:r>
      <w:r w:rsidR="00184E3E" w:rsidRPr="00AD777F">
        <w:rPr>
          <w:sz w:val="28"/>
          <w:szCs w:val="28"/>
        </w:rPr>
        <w:t xml:space="preserve"> </w:t>
      </w:r>
      <w:r w:rsidR="00184E3E">
        <w:rPr>
          <w:sz w:val="28"/>
          <w:szCs w:val="28"/>
        </w:rPr>
        <w:t>или</w:t>
      </w:r>
      <w:r w:rsidR="00184E3E"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78,0</w:t>
      </w:r>
      <w:r w:rsidR="00184E3E" w:rsidRPr="00555B4A">
        <w:rPr>
          <w:sz w:val="28"/>
          <w:szCs w:val="28"/>
        </w:rPr>
        <w:t xml:space="preserve"> %</w:t>
      </w:r>
      <w:r w:rsidR="00184E3E" w:rsidRPr="00AD777F">
        <w:rPr>
          <w:sz w:val="28"/>
          <w:szCs w:val="28"/>
        </w:rPr>
        <w:t xml:space="preserve"> </w:t>
      </w:r>
      <w:r w:rsidR="00184E3E">
        <w:rPr>
          <w:sz w:val="28"/>
          <w:szCs w:val="28"/>
        </w:rPr>
        <w:t xml:space="preserve">- </w:t>
      </w:r>
      <w:r w:rsidR="00184E3E" w:rsidRPr="00AD777F">
        <w:rPr>
          <w:sz w:val="28"/>
          <w:szCs w:val="28"/>
        </w:rPr>
        <w:t>налоговых доходов. За аналогичный период 20</w:t>
      </w:r>
      <w:r w:rsidR="00184E3E">
        <w:rPr>
          <w:sz w:val="28"/>
          <w:szCs w:val="28"/>
        </w:rPr>
        <w:t>21</w:t>
      </w:r>
      <w:r w:rsidR="00184E3E" w:rsidRPr="00AD777F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</w:t>
      </w:r>
      <w:r w:rsidR="00184E3E">
        <w:rPr>
          <w:sz w:val="28"/>
          <w:szCs w:val="28"/>
        </w:rPr>
        <w:t xml:space="preserve"> </w:t>
      </w:r>
      <w:r>
        <w:rPr>
          <w:sz w:val="28"/>
          <w:szCs w:val="28"/>
        </w:rPr>
        <w:t>147 111,7</w:t>
      </w:r>
      <w:r w:rsidR="00184E3E">
        <w:rPr>
          <w:sz w:val="28"/>
          <w:szCs w:val="28"/>
        </w:rPr>
        <w:t xml:space="preserve"> тыс. рублей или </w:t>
      </w:r>
      <w:r w:rsidR="00D43804">
        <w:rPr>
          <w:sz w:val="28"/>
          <w:szCs w:val="28"/>
        </w:rPr>
        <w:t>70,1</w:t>
      </w:r>
      <w:r w:rsidR="00184E3E">
        <w:rPr>
          <w:sz w:val="28"/>
          <w:szCs w:val="28"/>
        </w:rPr>
        <w:t xml:space="preserve"> %, </w:t>
      </w:r>
      <w:r w:rsidR="00184E3E" w:rsidRPr="0087540A">
        <w:rPr>
          <w:b/>
          <w:i/>
          <w:sz w:val="28"/>
          <w:szCs w:val="28"/>
        </w:rPr>
        <w:t xml:space="preserve">увеличение на </w:t>
      </w:r>
      <w:r>
        <w:rPr>
          <w:b/>
          <w:i/>
          <w:sz w:val="28"/>
          <w:szCs w:val="28"/>
        </w:rPr>
        <w:t>54 130,1</w:t>
      </w:r>
      <w:r w:rsidR="00184E3E" w:rsidRPr="0087540A">
        <w:rPr>
          <w:b/>
          <w:i/>
          <w:sz w:val="28"/>
          <w:szCs w:val="28"/>
        </w:rPr>
        <w:t xml:space="preserve"> тыс. рублей или на </w:t>
      </w:r>
      <w:r>
        <w:rPr>
          <w:b/>
          <w:i/>
          <w:sz w:val="28"/>
          <w:szCs w:val="28"/>
        </w:rPr>
        <w:t>36,8</w:t>
      </w:r>
      <w:r w:rsidR="00184E3E" w:rsidRPr="0087540A">
        <w:rPr>
          <w:b/>
          <w:i/>
          <w:sz w:val="28"/>
          <w:szCs w:val="28"/>
        </w:rPr>
        <w:t xml:space="preserve"> %</w:t>
      </w:r>
      <w:r w:rsidR="00184E3E">
        <w:rPr>
          <w:sz w:val="28"/>
          <w:szCs w:val="28"/>
        </w:rPr>
        <w:t>;</w:t>
      </w:r>
    </w:p>
    <w:p w:rsidR="00184E3E" w:rsidRDefault="007E4AB6" w:rsidP="00184E3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12 258,8</w:t>
      </w:r>
      <w:r w:rsidR="00184E3E" w:rsidRPr="0002312D">
        <w:rPr>
          <w:b/>
          <w:i/>
          <w:sz w:val="28"/>
          <w:szCs w:val="28"/>
        </w:rPr>
        <w:t xml:space="preserve"> тыс. рублей</w:t>
      </w:r>
      <w:r w:rsidR="00184E3E">
        <w:rPr>
          <w:b/>
          <w:i/>
          <w:sz w:val="28"/>
          <w:szCs w:val="28"/>
        </w:rPr>
        <w:t xml:space="preserve"> </w:t>
      </w:r>
      <w:r w:rsidR="00184E3E" w:rsidRPr="003F13AB">
        <w:rPr>
          <w:sz w:val="28"/>
          <w:szCs w:val="28"/>
        </w:rPr>
        <w:t xml:space="preserve">или </w:t>
      </w:r>
      <w:r>
        <w:rPr>
          <w:sz w:val="28"/>
          <w:szCs w:val="28"/>
        </w:rPr>
        <w:t>70,4</w:t>
      </w:r>
      <w:r w:rsidR="00184E3E" w:rsidRPr="003F13AB">
        <w:rPr>
          <w:sz w:val="28"/>
          <w:szCs w:val="28"/>
        </w:rPr>
        <w:t xml:space="preserve"> %</w:t>
      </w:r>
      <w:r w:rsidR="00184E3E">
        <w:rPr>
          <w:b/>
          <w:i/>
          <w:sz w:val="28"/>
          <w:szCs w:val="28"/>
        </w:rPr>
        <w:t xml:space="preserve"> </w:t>
      </w:r>
      <w:r w:rsidR="00184E3E">
        <w:rPr>
          <w:sz w:val="28"/>
          <w:szCs w:val="28"/>
        </w:rPr>
        <w:t>неналоговых доходов.</w:t>
      </w:r>
      <w:r w:rsidR="00184E3E" w:rsidRPr="001352C9">
        <w:rPr>
          <w:sz w:val="28"/>
          <w:szCs w:val="28"/>
        </w:rPr>
        <w:t xml:space="preserve"> </w:t>
      </w:r>
      <w:r w:rsidR="00184E3E" w:rsidRPr="00AD777F">
        <w:rPr>
          <w:sz w:val="28"/>
          <w:szCs w:val="28"/>
        </w:rPr>
        <w:t>За аналогичный период 20</w:t>
      </w:r>
      <w:r w:rsidR="00184E3E">
        <w:rPr>
          <w:sz w:val="28"/>
          <w:szCs w:val="28"/>
        </w:rPr>
        <w:t>21</w:t>
      </w:r>
      <w:r w:rsidR="00184E3E" w:rsidRPr="00AD777F">
        <w:rPr>
          <w:sz w:val="28"/>
          <w:szCs w:val="28"/>
        </w:rPr>
        <w:t xml:space="preserve"> года –</w:t>
      </w:r>
      <w:r w:rsidR="00184E3E">
        <w:rPr>
          <w:sz w:val="28"/>
          <w:szCs w:val="28"/>
        </w:rPr>
        <w:t xml:space="preserve"> </w:t>
      </w:r>
      <w:r>
        <w:rPr>
          <w:sz w:val="28"/>
          <w:szCs w:val="28"/>
        </w:rPr>
        <w:t>11 829,2</w:t>
      </w:r>
      <w:r w:rsidR="00184E3E" w:rsidRPr="00031928">
        <w:rPr>
          <w:sz w:val="28"/>
          <w:szCs w:val="28"/>
        </w:rPr>
        <w:t xml:space="preserve"> тыс. рублей или </w:t>
      </w:r>
      <w:r w:rsidR="00D43804">
        <w:rPr>
          <w:sz w:val="28"/>
          <w:szCs w:val="28"/>
        </w:rPr>
        <w:t>60,5</w:t>
      </w:r>
      <w:r w:rsidR="00184E3E" w:rsidRPr="00031928">
        <w:rPr>
          <w:sz w:val="28"/>
          <w:szCs w:val="28"/>
        </w:rPr>
        <w:t xml:space="preserve"> %;</w:t>
      </w:r>
    </w:p>
    <w:p w:rsidR="00184E3E" w:rsidRDefault="00D43804" w:rsidP="00184E3E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276 172,9</w:t>
      </w:r>
      <w:r w:rsidR="00184E3E" w:rsidRPr="0002312D">
        <w:rPr>
          <w:b/>
          <w:i/>
          <w:sz w:val="28"/>
          <w:szCs w:val="28"/>
        </w:rPr>
        <w:t xml:space="preserve"> тыс. рублей</w:t>
      </w:r>
      <w:r w:rsidR="00184E3E">
        <w:rPr>
          <w:sz w:val="28"/>
          <w:szCs w:val="28"/>
        </w:rPr>
        <w:t xml:space="preserve"> или </w:t>
      </w:r>
      <w:r>
        <w:rPr>
          <w:sz w:val="28"/>
          <w:szCs w:val="28"/>
        </w:rPr>
        <w:t>70,7</w:t>
      </w:r>
      <w:r w:rsidR="00184E3E">
        <w:rPr>
          <w:sz w:val="28"/>
          <w:szCs w:val="28"/>
        </w:rPr>
        <w:t xml:space="preserve"> % безвозмездных поступлений. За аналогичный период 2021 года – </w:t>
      </w:r>
      <w:r>
        <w:rPr>
          <w:sz w:val="28"/>
          <w:szCs w:val="28"/>
        </w:rPr>
        <w:t>261 971,0</w:t>
      </w:r>
      <w:r w:rsidR="00184E3E" w:rsidRPr="0002312D">
        <w:rPr>
          <w:b/>
          <w:i/>
          <w:sz w:val="28"/>
          <w:szCs w:val="28"/>
        </w:rPr>
        <w:t xml:space="preserve"> </w:t>
      </w:r>
      <w:r w:rsidR="00184E3E"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>72,0</w:t>
      </w:r>
      <w:r w:rsidR="00184E3E">
        <w:rPr>
          <w:sz w:val="28"/>
          <w:szCs w:val="28"/>
        </w:rPr>
        <w:t xml:space="preserve"> %</w:t>
      </w:r>
      <w:r w:rsidR="00184E3E" w:rsidRPr="0087540A">
        <w:rPr>
          <w:b/>
          <w:i/>
          <w:sz w:val="28"/>
          <w:szCs w:val="28"/>
        </w:rPr>
        <w:t xml:space="preserve"> увеличение на </w:t>
      </w:r>
      <w:r>
        <w:rPr>
          <w:b/>
          <w:i/>
          <w:sz w:val="28"/>
          <w:szCs w:val="28"/>
        </w:rPr>
        <w:t>14 201,9</w:t>
      </w:r>
      <w:r w:rsidR="00184E3E" w:rsidRPr="0087540A">
        <w:rPr>
          <w:b/>
          <w:i/>
          <w:sz w:val="28"/>
          <w:szCs w:val="28"/>
        </w:rPr>
        <w:t xml:space="preserve"> тыс. рублей или на </w:t>
      </w:r>
      <w:r>
        <w:rPr>
          <w:b/>
          <w:i/>
          <w:sz w:val="28"/>
          <w:szCs w:val="28"/>
        </w:rPr>
        <w:t>5,4</w:t>
      </w:r>
      <w:r w:rsidR="00184E3E" w:rsidRPr="0087540A">
        <w:rPr>
          <w:b/>
          <w:i/>
          <w:sz w:val="28"/>
          <w:szCs w:val="28"/>
        </w:rPr>
        <w:t xml:space="preserve"> %</w:t>
      </w:r>
      <w:r w:rsidR="00184E3E">
        <w:rPr>
          <w:sz w:val="28"/>
          <w:szCs w:val="28"/>
        </w:rPr>
        <w:t>.</w:t>
      </w:r>
    </w:p>
    <w:p w:rsidR="00184E3E" w:rsidRPr="00031928" w:rsidRDefault="00184E3E" w:rsidP="00184E3E">
      <w:pPr>
        <w:ind w:firstLine="708"/>
        <w:jc w:val="both"/>
        <w:rPr>
          <w:sz w:val="16"/>
          <w:szCs w:val="16"/>
        </w:rPr>
      </w:pP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обратить внимание, что в течение отчетного периода плановый част</w:t>
      </w:r>
      <w:r w:rsidR="00002A36">
        <w:rPr>
          <w:sz w:val="28"/>
          <w:szCs w:val="28"/>
        </w:rPr>
        <w:t>и</w:t>
      </w:r>
      <w:r>
        <w:rPr>
          <w:sz w:val="28"/>
          <w:szCs w:val="28"/>
        </w:rPr>
        <w:t xml:space="preserve"> доходных источников </w:t>
      </w:r>
      <w:r w:rsidRPr="00C2457D">
        <w:rPr>
          <w:b/>
          <w:i/>
          <w:sz w:val="28"/>
          <w:szCs w:val="28"/>
        </w:rPr>
        <w:t xml:space="preserve">увеличился </w:t>
      </w:r>
      <w:r>
        <w:rPr>
          <w:sz w:val="28"/>
          <w:szCs w:val="28"/>
        </w:rPr>
        <w:t xml:space="preserve">в общей сумме на </w:t>
      </w:r>
      <w:r w:rsidR="00500332">
        <w:rPr>
          <w:b/>
          <w:i/>
          <w:sz w:val="28"/>
          <w:szCs w:val="28"/>
        </w:rPr>
        <w:t>32 925,</w:t>
      </w:r>
      <w:r w:rsidR="00002A36">
        <w:rPr>
          <w:b/>
          <w:i/>
          <w:sz w:val="28"/>
          <w:szCs w:val="28"/>
        </w:rPr>
        <w:t>7</w:t>
      </w:r>
      <w:r w:rsidR="00D43804">
        <w:rPr>
          <w:b/>
          <w:i/>
          <w:sz w:val="28"/>
          <w:szCs w:val="28"/>
        </w:rPr>
        <w:t xml:space="preserve"> </w:t>
      </w:r>
      <w:r w:rsidRPr="0076374F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>, в том числе на:</w:t>
      </w: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Pr="008C141F">
        <w:rPr>
          <w:sz w:val="28"/>
          <w:szCs w:val="28"/>
        </w:rPr>
        <w:t>,0 тыс. рублей</w:t>
      </w:r>
      <w:r>
        <w:rPr>
          <w:sz w:val="28"/>
          <w:szCs w:val="28"/>
        </w:rPr>
        <w:t xml:space="preserve"> </w:t>
      </w:r>
      <w:r w:rsidRPr="002A44C1">
        <w:rPr>
          <w:b/>
          <w:i/>
          <w:sz w:val="28"/>
          <w:szCs w:val="28"/>
        </w:rPr>
        <w:t>предусмотрен</w:t>
      </w:r>
      <w:r>
        <w:rPr>
          <w:b/>
          <w:i/>
          <w:sz w:val="28"/>
          <w:szCs w:val="28"/>
        </w:rPr>
        <w:t xml:space="preserve"> </w:t>
      </w:r>
      <w:r w:rsidRPr="008C141F">
        <w:rPr>
          <w:sz w:val="28"/>
          <w:szCs w:val="28"/>
        </w:rPr>
        <w:t>единый налог на вмененный доход;</w:t>
      </w:r>
    </w:p>
    <w:p w:rsidR="00D43804" w:rsidRPr="00D43804" w:rsidRDefault="00D43804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3 933,9 тыс. рублей или на 22,3 % </w:t>
      </w:r>
      <w:r>
        <w:rPr>
          <w:b/>
          <w:i/>
          <w:sz w:val="28"/>
          <w:szCs w:val="28"/>
        </w:rPr>
        <w:t xml:space="preserve">увеличилось </w:t>
      </w:r>
      <w:r w:rsidRPr="00D43804">
        <w:rPr>
          <w:sz w:val="28"/>
          <w:szCs w:val="28"/>
        </w:rPr>
        <w:t>поступление</w:t>
      </w:r>
      <w:r w:rsidRPr="00D43804">
        <w:rPr>
          <w:b/>
          <w:i/>
          <w:sz w:val="28"/>
          <w:szCs w:val="28"/>
        </w:rPr>
        <w:t xml:space="preserve"> </w:t>
      </w:r>
      <w:r w:rsidRPr="00D43804">
        <w:rPr>
          <w:sz w:val="28"/>
          <w:szCs w:val="28"/>
        </w:rPr>
        <w:t>налог</w:t>
      </w:r>
      <w:r>
        <w:rPr>
          <w:sz w:val="28"/>
          <w:szCs w:val="28"/>
        </w:rPr>
        <w:t>а</w:t>
      </w:r>
      <w:r w:rsidRPr="00D43804">
        <w:rPr>
          <w:sz w:val="28"/>
          <w:szCs w:val="28"/>
        </w:rPr>
        <w:t>, взымаемый в связи с применением упрощенной системы налогообложения</w:t>
      </w:r>
      <w:r>
        <w:rPr>
          <w:sz w:val="28"/>
          <w:szCs w:val="28"/>
        </w:rPr>
        <w:t>;</w:t>
      </w:r>
      <w:r w:rsidRPr="00D43804">
        <w:rPr>
          <w:sz w:val="28"/>
          <w:szCs w:val="28"/>
        </w:rPr>
        <w:t xml:space="preserve"> </w:t>
      </w: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5,8 тыс. рублей </w:t>
      </w:r>
      <w:r>
        <w:rPr>
          <w:b/>
          <w:i/>
          <w:sz w:val="28"/>
          <w:szCs w:val="28"/>
        </w:rPr>
        <w:t xml:space="preserve">предусмотрена </w:t>
      </w:r>
      <w:r w:rsidRPr="007E410C">
        <w:rPr>
          <w:sz w:val="28"/>
          <w:szCs w:val="28"/>
        </w:rPr>
        <w:t>плата за публичный сервитут;</w:t>
      </w:r>
    </w:p>
    <w:p w:rsidR="00184E3E" w:rsidRDefault="00D43804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238,8</w:t>
      </w:r>
      <w:r w:rsidR="00184E3E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59,7</w:t>
      </w:r>
      <w:r w:rsidR="00184E3E">
        <w:rPr>
          <w:sz w:val="28"/>
          <w:szCs w:val="28"/>
        </w:rPr>
        <w:t xml:space="preserve"> % </w:t>
      </w:r>
      <w:r w:rsidR="00184E3E" w:rsidRPr="0087540A">
        <w:rPr>
          <w:b/>
          <w:i/>
          <w:sz w:val="28"/>
          <w:szCs w:val="28"/>
        </w:rPr>
        <w:t>увеличились</w:t>
      </w:r>
      <w:r w:rsidR="00184E3E">
        <w:rPr>
          <w:sz w:val="28"/>
          <w:szCs w:val="28"/>
        </w:rPr>
        <w:t xml:space="preserve"> доходы от продажи земельных участков;</w:t>
      </w:r>
    </w:p>
    <w:p w:rsidR="00184E3E" w:rsidRDefault="00D43804" w:rsidP="00184E3E">
      <w:pPr>
        <w:ind w:firstLine="708"/>
        <w:jc w:val="both"/>
        <w:rPr>
          <w:sz w:val="28"/>
          <w:szCs w:val="28"/>
        </w:rPr>
      </w:pPr>
      <w:r w:rsidRPr="00500332">
        <w:rPr>
          <w:sz w:val="28"/>
          <w:szCs w:val="28"/>
        </w:rPr>
        <w:t>13 046,6</w:t>
      </w:r>
      <w:r w:rsidR="00184E3E">
        <w:rPr>
          <w:sz w:val="28"/>
          <w:szCs w:val="28"/>
        </w:rPr>
        <w:t xml:space="preserve"> тыс. рублей </w:t>
      </w:r>
      <w:r w:rsidR="00184E3E" w:rsidRPr="00651DC9">
        <w:rPr>
          <w:b/>
          <w:i/>
          <w:sz w:val="28"/>
          <w:szCs w:val="28"/>
        </w:rPr>
        <w:t>предусмотрены</w:t>
      </w:r>
      <w:r w:rsidR="00184E3E">
        <w:rPr>
          <w:sz w:val="28"/>
          <w:szCs w:val="28"/>
        </w:rPr>
        <w:t xml:space="preserve"> дотации на поддержку мер по обеспечению сбалансированности бюджетов;</w:t>
      </w: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 w:rsidRPr="00500332">
        <w:rPr>
          <w:sz w:val="28"/>
          <w:szCs w:val="28"/>
        </w:rPr>
        <w:t>102,0</w:t>
      </w:r>
      <w:r>
        <w:rPr>
          <w:sz w:val="28"/>
          <w:szCs w:val="28"/>
        </w:rPr>
        <w:t xml:space="preserve"> тыс. рублей </w:t>
      </w:r>
      <w:proofErr w:type="gramStart"/>
      <w:r w:rsidRPr="002A44C1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 субсидии</w:t>
      </w:r>
      <w:proofErr w:type="gramEnd"/>
      <w:r>
        <w:rPr>
          <w:sz w:val="28"/>
          <w:szCs w:val="28"/>
        </w:rPr>
        <w:t xml:space="preserve"> на поддержку отрасли культуры;</w:t>
      </w: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 w:rsidRPr="00500332">
        <w:rPr>
          <w:sz w:val="28"/>
          <w:szCs w:val="28"/>
        </w:rPr>
        <w:t>3 000,0</w:t>
      </w:r>
      <w:r>
        <w:rPr>
          <w:sz w:val="28"/>
          <w:szCs w:val="28"/>
        </w:rPr>
        <w:t xml:space="preserve"> тыс. рублей </w:t>
      </w:r>
      <w:proofErr w:type="gramStart"/>
      <w:r w:rsidRPr="002A44C1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 субсидии</w:t>
      </w:r>
      <w:proofErr w:type="gramEnd"/>
      <w:r>
        <w:rPr>
          <w:sz w:val="28"/>
          <w:szCs w:val="28"/>
        </w:rPr>
        <w:t xml:space="preserve"> на реализацию проектов инициативного бюджетирования по направлению «Твой проект»;</w:t>
      </w: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 w:rsidRPr="00500332">
        <w:rPr>
          <w:sz w:val="28"/>
          <w:szCs w:val="28"/>
        </w:rPr>
        <w:lastRenderedPageBreak/>
        <w:t>73,3</w:t>
      </w:r>
      <w:r>
        <w:rPr>
          <w:sz w:val="28"/>
          <w:szCs w:val="28"/>
        </w:rPr>
        <w:t xml:space="preserve"> тыс. рублей или на 104,0 % </w:t>
      </w:r>
      <w:proofErr w:type="gramStart"/>
      <w:r w:rsidRPr="00DB2817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 субсидии</w:t>
      </w:r>
      <w:proofErr w:type="gramEnd"/>
      <w:r>
        <w:rPr>
          <w:sz w:val="28"/>
          <w:szCs w:val="28"/>
        </w:rPr>
        <w:t xml:space="preserve"> на организацию физкультурно-спортивной работы по месту жительства;</w:t>
      </w:r>
    </w:p>
    <w:p w:rsidR="001F3AE6" w:rsidRDefault="001F3AE6" w:rsidP="001F3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61,4 тыс. рублей или на 4,3 % </w:t>
      </w:r>
      <w:r w:rsidRPr="00C109CD">
        <w:rPr>
          <w:b/>
          <w:i/>
          <w:sz w:val="28"/>
          <w:szCs w:val="28"/>
        </w:rPr>
        <w:t xml:space="preserve">увеличились </w:t>
      </w:r>
      <w:r>
        <w:rPr>
          <w:sz w:val="28"/>
          <w:szCs w:val="28"/>
        </w:rPr>
        <w:t>субвенции на регистрацию актов гражданского состояния;</w:t>
      </w:r>
    </w:p>
    <w:p w:rsidR="001F3AE6" w:rsidRDefault="001F3AE6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5 728,2 тыс. рублей или на 3,4 % </w:t>
      </w:r>
      <w:r w:rsidRPr="00DB2817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субвенции на реализацию основных общеобразовательных программ;</w:t>
      </w:r>
    </w:p>
    <w:p w:rsidR="001F3AE6" w:rsidRDefault="001F3AE6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1 939,5 тыс. рублей или на 4,7 % </w:t>
      </w:r>
      <w:r w:rsidRPr="00DB2817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субвенции на реализацию дошкольного образования;</w:t>
      </w: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240,0 тыс. рублей или на 2,0 % </w:t>
      </w:r>
      <w:r w:rsidRPr="00DB2817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субвенции на социальную поддержку детей, оставшихся без попечения родителей;</w:t>
      </w:r>
    </w:p>
    <w:p w:rsidR="00184E3E" w:rsidRDefault="00500332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3 112,7</w:t>
      </w:r>
      <w:r w:rsidR="00184E3E" w:rsidRPr="00054CA8">
        <w:rPr>
          <w:sz w:val="28"/>
          <w:szCs w:val="28"/>
        </w:rPr>
        <w:t xml:space="preserve"> тыс. рублей или на </w:t>
      </w:r>
      <w:r w:rsidR="00054CA8" w:rsidRPr="00054CA8">
        <w:rPr>
          <w:sz w:val="28"/>
          <w:szCs w:val="28"/>
        </w:rPr>
        <w:t>13,0</w:t>
      </w:r>
      <w:r w:rsidR="00184E3E" w:rsidRPr="00054CA8">
        <w:rPr>
          <w:sz w:val="28"/>
          <w:szCs w:val="28"/>
        </w:rPr>
        <w:t xml:space="preserve"> % </w:t>
      </w:r>
      <w:r w:rsidR="00184E3E" w:rsidRPr="00054CA8">
        <w:rPr>
          <w:b/>
          <w:i/>
          <w:sz w:val="28"/>
          <w:szCs w:val="28"/>
        </w:rPr>
        <w:t>увеличились</w:t>
      </w:r>
      <w:r w:rsidR="00184E3E" w:rsidRPr="00054CA8">
        <w:rPr>
          <w:sz w:val="28"/>
          <w:szCs w:val="28"/>
        </w:rPr>
        <w:t xml:space="preserve"> субвенции на обеспечение детей-сирот жилыми</w:t>
      </w:r>
      <w:r w:rsidR="00184E3E">
        <w:rPr>
          <w:sz w:val="28"/>
          <w:szCs w:val="28"/>
        </w:rPr>
        <w:t xml:space="preserve"> помещениями;</w:t>
      </w: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678,6 тыс. рублей или на 255,2 % </w:t>
      </w:r>
      <w:r w:rsidRPr="00DB2817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субвенции на организацию мероприятий по предупреждению и ликвидации болезней животных, их лечению, защите населения </w:t>
      </w:r>
      <w:proofErr w:type="gramStart"/>
      <w:r>
        <w:rPr>
          <w:sz w:val="28"/>
          <w:szCs w:val="28"/>
        </w:rPr>
        <w:t>от  болезней</w:t>
      </w:r>
      <w:proofErr w:type="gramEnd"/>
      <w:r>
        <w:rPr>
          <w:sz w:val="28"/>
          <w:szCs w:val="28"/>
        </w:rPr>
        <w:t xml:space="preserve"> общих для человека и животных;</w:t>
      </w:r>
    </w:p>
    <w:p w:rsidR="00184E3E" w:rsidRPr="0087540A" w:rsidRDefault="00054CA8" w:rsidP="00184E3E">
      <w:pPr>
        <w:ind w:firstLine="708"/>
        <w:jc w:val="both"/>
        <w:rPr>
          <w:sz w:val="28"/>
          <w:szCs w:val="28"/>
        </w:rPr>
      </w:pPr>
      <w:r w:rsidRPr="00E77DD7">
        <w:rPr>
          <w:sz w:val="28"/>
          <w:szCs w:val="28"/>
        </w:rPr>
        <w:t>639,9</w:t>
      </w:r>
      <w:r w:rsidR="00184E3E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24,4</w:t>
      </w:r>
      <w:r w:rsidR="00184E3E">
        <w:rPr>
          <w:sz w:val="28"/>
          <w:szCs w:val="28"/>
        </w:rPr>
        <w:t xml:space="preserve"> % </w:t>
      </w:r>
      <w:r w:rsidR="00184E3E">
        <w:rPr>
          <w:b/>
          <w:i/>
          <w:sz w:val="28"/>
          <w:szCs w:val="28"/>
        </w:rPr>
        <w:t xml:space="preserve">увеличились </w:t>
      </w:r>
      <w:r w:rsidR="00184E3E">
        <w:rPr>
          <w:sz w:val="28"/>
          <w:szCs w:val="28"/>
        </w:rPr>
        <w:t>межбюджетные трансферты, передаваемые из бюджетов поселений на выполнение полномочий</w:t>
      </w:r>
      <w:r>
        <w:rPr>
          <w:sz w:val="28"/>
          <w:szCs w:val="28"/>
        </w:rPr>
        <w:t xml:space="preserve"> в части организации культуры и досуга</w:t>
      </w:r>
      <w:r w:rsidR="00184E3E">
        <w:rPr>
          <w:sz w:val="28"/>
          <w:szCs w:val="28"/>
        </w:rPr>
        <w:t>.</w:t>
      </w:r>
    </w:p>
    <w:p w:rsidR="00184E3E" w:rsidRPr="0015685F" w:rsidRDefault="00184E3E" w:rsidP="00184E3E">
      <w:pPr>
        <w:ind w:firstLine="708"/>
        <w:jc w:val="both"/>
        <w:rPr>
          <w:sz w:val="16"/>
          <w:szCs w:val="16"/>
        </w:rPr>
      </w:pP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за отчетный период произошло </w:t>
      </w:r>
      <w:r w:rsidRPr="00346306">
        <w:rPr>
          <w:b/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плановых </w:t>
      </w:r>
      <w:proofErr w:type="gramStart"/>
      <w:r>
        <w:rPr>
          <w:sz w:val="28"/>
          <w:szCs w:val="28"/>
        </w:rPr>
        <w:t>показателей  в</w:t>
      </w:r>
      <w:proofErr w:type="gramEnd"/>
      <w:r>
        <w:rPr>
          <w:sz w:val="28"/>
          <w:szCs w:val="28"/>
        </w:rPr>
        <w:t xml:space="preserve"> общей сумме на </w:t>
      </w:r>
      <w:r w:rsidR="00054CA8">
        <w:rPr>
          <w:b/>
          <w:i/>
          <w:sz w:val="28"/>
          <w:szCs w:val="28"/>
        </w:rPr>
        <w:t>3 017,0</w:t>
      </w:r>
      <w:r w:rsidRPr="007637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 на:</w:t>
      </w:r>
    </w:p>
    <w:p w:rsidR="00054CA8" w:rsidRPr="00054CA8" w:rsidRDefault="00054CA8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897,3 тыс. рублей или на 27,1 % </w:t>
      </w:r>
      <w:r w:rsidRPr="00DB2817">
        <w:rPr>
          <w:b/>
          <w:i/>
          <w:sz w:val="28"/>
          <w:szCs w:val="28"/>
        </w:rPr>
        <w:t>сократил</w:t>
      </w:r>
      <w:r>
        <w:rPr>
          <w:b/>
          <w:i/>
          <w:sz w:val="28"/>
          <w:szCs w:val="28"/>
        </w:rPr>
        <w:t>и</w:t>
      </w:r>
      <w:r w:rsidRPr="00DB2817">
        <w:rPr>
          <w:b/>
          <w:i/>
          <w:sz w:val="28"/>
          <w:szCs w:val="28"/>
        </w:rPr>
        <w:t>сь</w:t>
      </w:r>
      <w:r>
        <w:rPr>
          <w:b/>
          <w:i/>
          <w:sz w:val="28"/>
          <w:szCs w:val="28"/>
        </w:rPr>
        <w:t xml:space="preserve"> </w:t>
      </w:r>
      <w:r w:rsidRPr="00054CA8">
        <w:rPr>
          <w:sz w:val="28"/>
          <w:szCs w:val="28"/>
        </w:rPr>
        <w:t>доходы от реализации имущества;</w:t>
      </w: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 w:rsidRPr="00500332">
        <w:rPr>
          <w:sz w:val="28"/>
          <w:szCs w:val="28"/>
        </w:rPr>
        <w:t>1 794,</w:t>
      </w:r>
      <w:proofErr w:type="gramStart"/>
      <w:r w:rsidRPr="00500332">
        <w:rPr>
          <w:sz w:val="28"/>
          <w:szCs w:val="28"/>
        </w:rPr>
        <w:t>7</w:t>
      </w:r>
      <w:r w:rsidR="009C7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proofErr w:type="gramEnd"/>
      <w:r>
        <w:rPr>
          <w:sz w:val="28"/>
          <w:szCs w:val="28"/>
        </w:rPr>
        <w:t xml:space="preserve"> рублей или на 15,3 % </w:t>
      </w:r>
      <w:r w:rsidRPr="00DB2817">
        <w:rPr>
          <w:b/>
          <w:i/>
          <w:sz w:val="28"/>
          <w:szCs w:val="28"/>
        </w:rPr>
        <w:t>сократилась</w:t>
      </w:r>
      <w:r>
        <w:rPr>
          <w:sz w:val="28"/>
          <w:szCs w:val="28"/>
        </w:rPr>
        <w:t xml:space="preserve"> субсидия на капитальный ремонт зданий общеобразовательных учреждений;</w:t>
      </w:r>
    </w:p>
    <w:p w:rsidR="00054CA8" w:rsidRDefault="00054CA8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133,6 тыс. рублей </w:t>
      </w:r>
      <w:r w:rsidRPr="0015685F">
        <w:rPr>
          <w:b/>
          <w:i/>
          <w:sz w:val="28"/>
          <w:szCs w:val="28"/>
        </w:rPr>
        <w:t>исключена</w:t>
      </w:r>
      <w:r>
        <w:rPr>
          <w:sz w:val="28"/>
          <w:szCs w:val="28"/>
        </w:rPr>
        <w:t xml:space="preserve"> субвенция по вопросам похоронного дела; </w:t>
      </w: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191,4 тыс. рублей </w:t>
      </w:r>
      <w:r w:rsidRPr="0015685F">
        <w:rPr>
          <w:b/>
          <w:i/>
          <w:sz w:val="28"/>
          <w:szCs w:val="28"/>
        </w:rPr>
        <w:t>исключена</w:t>
      </w:r>
      <w:r>
        <w:rPr>
          <w:sz w:val="28"/>
          <w:szCs w:val="28"/>
        </w:rPr>
        <w:t xml:space="preserve"> субвенция на выплату единовременного пособия при передаче ребенка на воспитание в семью.</w:t>
      </w:r>
    </w:p>
    <w:p w:rsidR="00184E3E" w:rsidRPr="00091F56" w:rsidRDefault="00184E3E" w:rsidP="00184E3E">
      <w:pPr>
        <w:ind w:firstLine="708"/>
        <w:jc w:val="both"/>
        <w:rPr>
          <w:sz w:val="16"/>
          <w:szCs w:val="16"/>
        </w:rPr>
      </w:pPr>
    </w:p>
    <w:p w:rsidR="00002A36" w:rsidRDefault="00184E3E" w:rsidP="00002A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плановый показатель поступления доходов бюджета района за </w:t>
      </w:r>
      <w:r w:rsidR="00002A36">
        <w:rPr>
          <w:sz w:val="28"/>
          <w:szCs w:val="28"/>
        </w:rPr>
        <w:t xml:space="preserve">9 </w:t>
      </w:r>
      <w:proofErr w:type="gramStart"/>
      <w:r w:rsidR="00002A36">
        <w:rPr>
          <w:sz w:val="28"/>
          <w:szCs w:val="28"/>
        </w:rPr>
        <w:t xml:space="preserve">месяцев </w:t>
      </w:r>
      <w:r>
        <w:rPr>
          <w:sz w:val="28"/>
          <w:szCs w:val="28"/>
        </w:rPr>
        <w:t xml:space="preserve"> 2022</w:t>
      </w:r>
      <w:proofErr w:type="gramEnd"/>
      <w:r>
        <w:rPr>
          <w:sz w:val="28"/>
          <w:szCs w:val="28"/>
        </w:rPr>
        <w:t xml:space="preserve"> года в целом </w:t>
      </w:r>
      <w:r w:rsidRPr="00082434">
        <w:rPr>
          <w:b/>
          <w:i/>
          <w:sz w:val="28"/>
          <w:szCs w:val="28"/>
        </w:rPr>
        <w:t xml:space="preserve">увеличился на </w:t>
      </w:r>
      <w:r w:rsidR="00002A36">
        <w:rPr>
          <w:b/>
          <w:i/>
          <w:sz w:val="28"/>
          <w:szCs w:val="28"/>
        </w:rPr>
        <w:t>29 908,7</w:t>
      </w:r>
      <w:r w:rsidRPr="0008243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002A36">
        <w:rPr>
          <w:sz w:val="28"/>
          <w:szCs w:val="28"/>
        </w:rPr>
        <w:t>4,7</w:t>
      </w:r>
      <w:r w:rsidR="00002A36" w:rsidRPr="00002A36">
        <w:rPr>
          <w:sz w:val="28"/>
          <w:szCs w:val="28"/>
        </w:rPr>
        <w:t xml:space="preserve"> </w:t>
      </w:r>
      <w:r w:rsidR="00002A36">
        <w:rPr>
          <w:sz w:val="28"/>
          <w:szCs w:val="28"/>
        </w:rPr>
        <w:t>% (с 635 920,1 до 665 828,7 тыс. рублей).</w:t>
      </w:r>
    </w:p>
    <w:p w:rsidR="00184E3E" w:rsidRPr="00B1168D" w:rsidRDefault="00184E3E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сравнении с аналогичным периодом 2021 года плановый показатель </w:t>
      </w:r>
      <w:r w:rsidR="00002A36">
        <w:rPr>
          <w:sz w:val="28"/>
          <w:szCs w:val="28"/>
        </w:rPr>
        <w:t xml:space="preserve">в целом </w:t>
      </w:r>
      <w:r w:rsidR="00002A36" w:rsidRPr="00082434">
        <w:rPr>
          <w:b/>
          <w:i/>
          <w:sz w:val="28"/>
          <w:szCs w:val="28"/>
        </w:rPr>
        <w:t xml:space="preserve">увеличился на </w:t>
      </w:r>
      <w:r w:rsidR="00002A36">
        <w:rPr>
          <w:b/>
          <w:i/>
          <w:sz w:val="28"/>
          <w:szCs w:val="28"/>
        </w:rPr>
        <w:t>64 395,2</w:t>
      </w:r>
      <w:r w:rsidR="00002A36" w:rsidRPr="00082434">
        <w:rPr>
          <w:b/>
          <w:i/>
          <w:sz w:val="28"/>
          <w:szCs w:val="28"/>
        </w:rPr>
        <w:t xml:space="preserve"> тыс. рублей</w:t>
      </w:r>
      <w:r w:rsidR="00002A36">
        <w:rPr>
          <w:sz w:val="28"/>
          <w:szCs w:val="28"/>
        </w:rPr>
        <w:t xml:space="preserve"> или на 12,2 %.</w:t>
      </w:r>
      <w:r w:rsidRPr="00B1168D">
        <w:rPr>
          <w:sz w:val="28"/>
          <w:szCs w:val="28"/>
        </w:rPr>
        <w:t xml:space="preserve"> </w:t>
      </w:r>
    </w:p>
    <w:p w:rsidR="00184E3E" w:rsidRDefault="00184E3E" w:rsidP="00184E3E">
      <w:pPr>
        <w:ind w:firstLine="708"/>
        <w:jc w:val="both"/>
        <w:rPr>
          <w:sz w:val="16"/>
          <w:szCs w:val="16"/>
        </w:rPr>
      </w:pP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Основн</w:t>
      </w:r>
      <w:r>
        <w:rPr>
          <w:sz w:val="28"/>
          <w:szCs w:val="28"/>
        </w:rPr>
        <w:t>ая</w:t>
      </w:r>
      <w:r w:rsidRPr="00AD777F">
        <w:rPr>
          <w:sz w:val="28"/>
          <w:szCs w:val="28"/>
        </w:rPr>
        <w:t xml:space="preserve"> дол</w:t>
      </w:r>
      <w:r>
        <w:rPr>
          <w:sz w:val="28"/>
          <w:szCs w:val="28"/>
        </w:rPr>
        <w:t>я</w:t>
      </w:r>
      <w:r w:rsidRPr="00AD777F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собственных </w:t>
      </w:r>
      <w:proofErr w:type="gramStart"/>
      <w:r>
        <w:rPr>
          <w:sz w:val="28"/>
          <w:szCs w:val="28"/>
        </w:rPr>
        <w:t>доходов  приходится</w:t>
      </w:r>
      <w:proofErr w:type="gramEnd"/>
      <w:r>
        <w:rPr>
          <w:sz w:val="28"/>
          <w:szCs w:val="28"/>
        </w:rPr>
        <w:t xml:space="preserve"> на налог</w:t>
      </w:r>
      <w:r w:rsidRPr="00AD777F">
        <w:rPr>
          <w:sz w:val="28"/>
          <w:szCs w:val="28"/>
        </w:rPr>
        <w:t xml:space="preserve"> на доходы физических лиц – </w:t>
      </w:r>
      <w:r w:rsidR="00002A36">
        <w:rPr>
          <w:sz w:val="28"/>
          <w:szCs w:val="28"/>
        </w:rPr>
        <w:t>74,6</w:t>
      </w:r>
      <w:r w:rsidRPr="00AD777F">
        <w:rPr>
          <w:sz w:val="28"/>
          <w:szCs w:val="28"/>
        </w:rPr>
        <w:t xml:space="preserve"> % от общего объема налоговых и неналоговых доходов, поступивших за отчетный период</w:t>
      </w:r>
      <w:r>
        <w:rPr>
          <w:sz w:val="28"/>
          <w:szCs w:val="28"/>
        </w:rPr>
        <w:t xml:space="preserve"> (</w:t>
      </w:r>
      <w:r w:rsidR="00002A36">
        <w:rPr>
          <w:sz w:val="28"/>
          <w:szCs w:val="28"/>
        </w:rPr>
        <w:t>213 500,6</w:t>
      </w:r>
      <w:r>
        <w:rPr>
          <w:sz w:val="28"/>
          <w:szCs w:val="28"/>
        </w:rPr>
        <w:t xml:space="preserve"> тыс. рублей)</w:t>
      </w:r>
      <w:r w:rsidRPr="00AD777F">
        <w:rPr>
          <w:sz w:val="28"/>
          <w:szCs w:val="28"/>
        </w:rPr>
        <w:t xml:space="preserve">. </w:t>
      </w:r>
    </w:p>
    <w:p w:rsidR="00184E3E" w:rsidRDefault="00002A36" w:rsidP="00184E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84E3E" w:rsidRPr="00AD777F">
        <w:rPr>
          <w:sz w:val="28"/>
          <w:szCs w:val="28"/>
        </w:rPr>
        <w:t xml:space="preserve">сполнение указанного показателя составило </w:t>
      </w:r>
      <w:r>
        <w:rPr>
          <w:sz w:val="28"/>
          <w:szCs w:val="28"/>
        </w:rPr>
        <w:t xml:space="preserve">в пределах </w:t>
      </w:r>
      <w:r w:rsidR="00184E3E" w:rsidRPr="00AD777F">
        <w:rPr>
          <w:sz w:val="28"/>
          <w:szCs w:val="28"/>
        </w:rPr>
        <w:t xml:space="preserve">среднего уровня – </w:t>
      </w:r>
      <w:r>
        <w:rPr>
          <w:sz w:val="28"/>
          <w:szCs w:val="28"/>
        </w:rPr>
        <w:t>74,3</w:t>
      </w:r>
      <w:r w:rsidR="00184E3E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159 348,</w:t>
      </w:r>
      <w:proofErr w:type="gramStart"/>
      <w:r>
        <w:rPr>
          <w:b/>
          <w:i/>
          <w:sz w:val="28"/>
          <w:szCs w:val="28"/>
        </w:rPr>
        <w:t xml:space="preserve">9 </w:t>
      </w:r>
      <w:r w:rsidR="00184E3E" w:rsidRPr="00AD777F">
        <w:rPr>
          <w:b/>
          <w:i/>
          <w:sz w:val="28"/>
          <w:szCs w:val="28"/>
        </w:rPr>
        <w:t xml:space="preserve"> тыс.</w:t>
      </w:r>
      <w:proofErr w:type="gramEnd"/>
      <w:r w:rsidR="00184E3E" w:rsidRPr="00AD777F">
        <w:rPr>
          <w:b/>
          <w:i/>
          <w:sz w:val="28"/>
          <w:szCs w:val="28"/>
        </w:rPr>
        <w:t xml:space="preserve"> рублей </w:t>
      </w:r>
      <w:r w:rsidR="00184E3E" w:rsidRPr="00AD777F">
        <w:rPr>
          <w:sz w:val="28"/>
          <w:szCs w:val="28"/>
        </w:rPr>
        <w:t>(20</w:t>
      </w:r>
      <w:r w:rsidR="00184E3E">
        <w:rPr>
          <w:sz w:val="28"/>
          <w:szCs w:val="28"/>
        </w:rPr>
        <w:t>21</w:t>
      </w:r>
      <w:r w:rsidR="00184E3E" w:rsidRPr="00AD777F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002A36">
        <w:rPr>
          <w:sz w:val="28"/>
          <w:szCs w:val="28"/>
        </w:rPr>
        <w:t>126 726,9 тыс. рублей</w:t>
      </w:r>
      <w:r w:rsidRPr="00AD777F">
        <w:rPr>
          <w:b/>
          <w:i/>
          <w:sz w:val="28"/>
          <w:szCs w:val="28"/>
        </w:rPr>
        <w:t xml:space="preserve"> </w:t>
      </w:r>
      <w:r w:rsidR="00184E3E" w:rsidRPr="00091F56">
        <w:rPr>
          <w:sz w:val="28"/>
          <w:szCs w:val="28"/>
        </w:rPr>
        <w:t xml:space="preserve">тыс. рублей </w:t>
      </w:r>
      <w:r w:rsidR="00184E3E">
        <w:rPr>
          <w:sz w:val="28"/>
          <w:szCs w:val="28"/>
        </w:rPr>
        <w:t xml:space="preserve">или </w:t>
      </w:r>
      <w:r>
        <w:rPr>
          <w:sz w:val="28"/>
          <w:szCs w:val="28"/>
        </w:rPr>
        <w:t>68,1</w:t>
      </w:r>
      <w:r w:rsidR="00184E3E">
        <w:rPr>
          <w:sz w:val="28"/>
          <w:szCs w:val="28"/>
        </w:rPr>
        <w:t xml:space="preserve"> %</w:t>
      </w:r>
      <w:r w:rsidR="00184E3E" w:rsidRPr="00AD777F">
        <w:rPr>
          <w:sz w:val="28"/>
          <w:szCs w:val="28"/>
        </w:rPr>
        <w:t xml:space="preserve">). </w:t>
      </w:r>
    </w:p>
    <w:p w:rsidR="00184E3E" w:rsidRDefault="00184E3E" w:rsidP="00184E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2021 годом рост </w:t>
      </w:r>
      <w:r w:rsidRPr="00AD777F">
        <w:rPr>
          <w:sz w:val="28"/>
          <w:szCs w:val="28"/>
        </w:rPr>
        <w:t xml:space="preserve">поступления НДФЛ </w:t>
      </w:r>
      <w:r>
        <w:rPr>
          <w:sz w:val="28"/>
          <w:szCs w:val="28"/>
        </w:rPr>
        <w:t xml:space="preserve">(на </w:t>
      </w:r>
      <w:r w:rsidR="00002A36">
        <w:rPr>
          <w:sz w:val="28"/>
          <w:szCs w:val="28"/>
        </w:rPr>
        <w:t>32 622,0</w:t>
      </w:r>
      <w:r>
        <w:rPr>
          <w:sz w:val="28"/>
          <w:szCs w:val="28"/>
        </w:rPr>
        <w:t xml:space="preserve"> тыс. рублей) </w:t>
      </w:r>
      <w:r w:rsidRPr="00AD777F">
        <w:rPr>
          <w:sz w:val="28"/>
          <w:szCs w:val="28"/>
        </w:rPr>
        <w:t xml:space="preserve">обусловлен </w:t>
      </w:r>
      <w:r>
        <w:rPr>
          <w:sz w:val="28"/>
          <w:szCs w:val="28"/>
        </w:rPr>
        <w:t xml:space="preserve">увеличением </w:t>
      </w:r>
      <w:r w:rsidRPr="00AD777F">
        <w:rPr>
          <w:sz w:val="28"/>
          <w:szCs w:val="28"/>
        </w:rPr>
        <w:t>дополнительного норматива отчислени</w:t>
      </w:r>
      <w:r w:rsidRPr="00A47C42">
        <w:rPr>
          <w:sz w:val="28"/>
          <w:szCs w:val="28"/>
        </w:rPr>
        <w:t>й</w:t>
      </w:r>
      <w:r w:rsidRPr="00AD777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13,3469 </w:t>
      </w:r>
      <w:proofErr w:type="gramStart"/>
      <w:r>
        <w:rPr>
          <w:sz w:val="28"/>
          <w:szCs w:val="28"/>
        </w:rPr>
        <w:t>%</w:t>
      </w:r>
      <w:r w:rsidRPr="00AD777F">
        <w:rPr>
          <w:sz w:val="28"/>
          <w:szCs w:val="28"/>
        </w:rPr>
        <w:t xml:space="preserve">  (</w:t>
      </w:r>
      <w:proofErr w:type="gramEnd"/>
      <w:r w:rsidRPr="00AD777F">
        <w:rPr>
          <w:sz w:val="28"/>
          <w:szCs w:val="28"/>
        </w:rPr>
        <w:t xml:space="preserve">с </w:t>
      </w:r>
      <w:r>
        <w:rPr>
          <w:sz w:val="28"/>
          <w:szCs w:val="28"/>
        </w:rPr>
        <w:t>71,</w:t>
      </w:r>
      <w:r>
        <w:rPr>
          <w:rFonts w:eastAsiaTheme="minorHAnsi"/>
          <w:sz w:val="28"/>
          <w:szCs w:val="28"/>
          <w:lang w:eastAsia="en-US"/>
        </w:rPr>
        <w:t>6531 до 85,00 %</w:t>
      </w:r>
      <w:r w:rsidRPr="00AD777F">
        <w:rPr>
          <w:sz w:val="28"/>
          <w:szCs w:val="28"/>
        </w:rPr>
        <w:t xml:space="preserve">). </w:t>
      </w:r>
    </w:p>
    <w:p w:rsidR="00350FD4" w:rsidRDefault="00184E3E" w:rsidP="00184E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>Согласно пояснительной записке, представленной одновременно с отчетом</w:t>
      </w:r>
      <w:r>
        <w:rPr>
          <w:sz w:val="28"/>
          <w:szCs w:val="28"/>
        </w:rPr>
        <w:t xml:space="preserve"> об исполнении бюджета</w:t>
      </w:r>
      <w:r w:rsidRPr="00AD777F">
        <w:rPr>
          <w:sz w:val="28"/>
          <w:szCs w:val="28"/>
        </w:rPr>
        <w:t xml:space="preserve">, задолженность по данному виду дохода по состоянию на </w:t>
      </w:r>
      <w:r>
        <w:rPr>
          <w:sz w:val="28"/>
          <w:szCs w:val="28"/>
        </w:rPr>
        <w:t xml:space="preserve">1 </w:t>
      </w:r>
      <w:proofErr w:type="gramStart"/>
      <w:r w:rsidR="00002A36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proofErr w:type="gramEnd"/>
      <w:r w:rsidRPr="00AD777F">
        <w:rPr>
          <w:sz w:val="28"/>
          <w:szCs w:val="28"/>
        </w:rPr>
        <w:t xml:space="preserve"> года составляет </w:t>
      </w:r>
      <w:r w:rsidR="006544EB">
        <w:rPr>
          <w:sz w:val="28"/>
          <w:szCs w:val="28"/>
        </w:rPr>
        <w:t>8 094,9</w:t>
      </w:r>
      <w:r w:rsidRPr="00AD777F">
        <w:rPr>
          <w:sz w:val="28"/>
          <w:szCs w:val="28"/>
        </w:rPr>
        <w:t xml:space="preserve"> тыс. рублей</w:t>
      </w:r>
      <w:r w:rsidR="00350FD4">
        <w:rPr>
          <w:sz w:val="28"/>
          <w:szCs w:val="28"/>
        </w:rPr>
        <w:t xml:space="preserve">. </w:t>
      </w:r>
    </w:p>
    <w:p w:rsidR="00184E3E" w:rsidRPr="00A666A5" w:rsidRDefault="00350FD4" w:rsidP="00184E3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184E3E" w:rsidRPr="002509F2">
        <w:rPr>
          <w:sz w:val="28"/>
          <w:szCs w:val="28"/>
        </w:rPr>
        <w:t xml:space="preserve">о сравнению с 1 </w:t>
      </w:r>
      <w:r w:rsidR="006544EB">
        <w:rPr>
          <w:sz w:val="28"/>
          <w:szCs w:val="28"/>
        </w:rPr>
        <w:t>полугодием</w:t>
      </w:r>
      <w:r w:rsidR="00184E3E" w:rsidRPr="002509F2">
        <w:rPr>
          <w:sz w:val="28"/>
          <w:szCs w:val="28"/>
        </w:rPr>
        <w:t xml:space="preserve"> 2022 года задолженност</w:t>
      </w:r>
      <w:r>
        <w:rPr>
          <w:sz w:val="28"/>
          <w:szCs w:val="28"/>
        </w:rPr>
        <w:t>ь</w:t>
      </w:r>
      <w:r w:rsidR="00184E3E">
        <w:rPr>
          <w:b/>
          <w:i/>
          <w:sz w:val="28"/>
          <w:szCs w:val="28"/>
        </w:rPr>
        <w:t xml:space="preserve"> </w:t>
      </w:r>
      <w:r w:rsidR="006544EB">
        <w:rPr>
          <w:b/>
          <w:i/>
          <w:sz w:val="28"/>
          <w:szCs w:val="28"/>
        </w:rPr>
        <w:t xml:space="preserve">сократилась </w:t>
      </w:r>
      <w:r w:rsidRPr="00350FD4">
        <w:rPr>
          <w:sz w:val="28"/>
          <w:szCs w:val="28"/>
        </w:rPr>
        <w:t>в общей сумме</w:t>
      </w:r>
      <w:r>
        <w:rPr>
          <w:b/>
          <w:i/>
          <w:sz w:val="28"/>
          <w:szCs w:val="28"/>
        </w:rPr>
        <w:t xml:space="preserve"> </w:t>
      </w:r>
      <w:proofErr w:type="gramStart"/>
      <w:r w:rsidR="00184E3E" w:rsidRPr="002509F2">
        <w:rPr>
          <w:sz w:val="28"/>
          <w:szCs w:val="28"/>
        </w:rPr>
        <w:t xml:space="preserve">на  </w:t>
      </w:r>
      <w:r w:rsidR="006544EB">
        <w:rPr>
          <w:b/>
          <w:i/>
          <w:sz w:val="28"/>
          <w:szCs w:val="28"/>
        </w:rPr>
        <w:t>2</w:t>
      </w:r>
      <w:proofErr w:type="gramEnd"/>
      <w:r w:rsidR="006544EB">
        <w:rPr>
          <w:b/>
          <w:i/>
          <w:sz w:val="28"/>
          <w:szCs w:val="28"/>
        </w:rPr>
        <w:t> 283,6</w:t>
      </w:r>
      <w:r w:rsidR="00184E3E" w:rsidRPr="00A666A5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50FD4">
        <w:rPr>
          <w:sz w:val="28"/>
          <w:szCs w:val="28"/>
        </w:rPr>
        <w:t>( с 10 378,5 до 8 094,9 тыс. рублей)</w:t>
      </w:r>
      <w:r w:rsidR="00184E3E" w:rsidRPr="00350FD4">
        <w:rPr>
          <w:sz w:val="28"/>
          <w:szCs w:val="28"/>
        </w:rPr>
        <w:t xml:space="preserve">, </w:t>
      </w:r>
      <w:r w:rsidR="00184E3E" w:rsidRPr="002509F2">
        <w:rPr>
          <w:sz w:val="28"/>
          <w:szCs w:val="28"/>
        </w:rPr>
        <w:t xml:space="preserve">в том числе организаций, находящихся в стадии ликвидации </w:t>
      </w:r>
      <w:r w:rsidR="00184E3E">
        <w:rPr>
          <w:sz w:val="28"/>
          <w:szCs w:val="28"/>
        </w:rPr>
        <w:t xml:space="preserve">на </w:t>
      </w:r>
      <w:r w:rsidR="00184E3E" w:rsidRPr="002509F2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2 022,6</w:t>
      </w:r>
      <w:r w:rsidR="00184E3E" w:rsidRPr="00A666A5">
        <w:rPr>
          <w:b/>
          <w:i/>
          <w:sz w:val="28"/>
          <w:szCs w:val="28"/>
        </w:rPr>
        <w:t xml:space="preserve"> тыс. рублей</w:t>
      </w:r>
      <w:r w:rsidR="00184E3E" w:rsidRPr="00A666A5">
        <w:rPr>
          <w:sz w:val="28"/>
          <w:szCs w:val="28"/>
        </w:rPr>
        <w:t>.</w:t>
      </w:r>
    </w:p>
    <w:p w:rsidR="00184E3E" w:rsidRPr="00AD777F" w:rsidRDefault="00184E3E" w:rsidP="00184E3E">
      <w:pPr>
        <w:ind w:firstLine="708"/>
        <w:jc w:val="both"/>
        <w:rPr>
          <w:sz w:val="16"/>
          <w:szCs w:val="16"/>
        </w:rPr>
      </w:pP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</w:t>
      </w:r>
      <w:r w:rsidR="009F580D">
        <w:rPr>
          <w:sz w:val="28"/>
          <w:szCs w:val="28"/>
        </w:rPr>
        <w:t>5</w:t>
      </w:r>
      <w:r>
        <w:rPr>
          <w:sz w:val="28"/>
          <w:szCs w:val="28"/>
        </w:rPr>
        <w:t>-ти из 7-</w:t>
      </w:r>
      <w:proofErr w:type="gramStart"/>
      <w:r>
        <w:rPr>
          <w:sz w:val="28"/>
          <w:szCs w:val="28"/>
        </w:rPr>
        <w:t xml:space="preserve">ми  </w:t>
      </w:r>
      <w:r w:rsidRPr="00AD777F">
        <w:rPr>
          <w:sz w:val="28"/>
          <w:szCs w:val="28"/>
        </w:rPr>
        <w:t>налоговых</w:t>
      </w:r>
      <w:proofErr w:type="gramEnd"/>
      <w:r w:rsidRPr="00AD777F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>, запланированных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2022 год, значительное выполнение плана </w:t>
      </w:r>
      <w:r w:rsidRPr="004E3746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более </w:t>
      </w:r>
      <w:r w:rsidR="009F580D">
        <w:rPr>
          <w:b/>
          <w:i/>
          <w:sz w:val="28"/>
          <w:szCs w:val="28"/>
        </w:rPr>
        <w:t>75</w:t>
      </w:r>
      <w:r>
        <w:rPr>
          <w:b/>
          <w:i/>
          <w:sz w:val="28"/>
          <w:szCs w:val="28"/>
        </w:rPr>
        <w:t>,0 %</w:t>
      </w:r>
      <w:r w:rsidRPr="004E3746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наблюдается по:</w:t>
      </w:r>
    </w:p>
    <w:p w:rsidR="00184E3E" w:rsidRDefault="009F580D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4E3E">
        <w:rPr>
          <w:sz w:val="28"/>
          <w:szCs w:val="28"/>
        </w:rPr>
        <w:t xml:space="preserve">) налогу, взимаемому в связи с применением упрощенной системы налогообложения – </w:t>
      </w:r>
      <w:r>
        <w:rPr>
          <w:sz w:val="28"/>
          <w:szCs w:val="28"/>
        </w:rPr>
        <w:t>102,5</w:t>
      </w:r>
      <w:r w:rsidR="00184E3E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22 145,7</w:t>
      </w:r>
      <w:r w:rsidR="00184E3E" w:rsidRPr="004E3746">
        <w:rPr>
          <w:b/>
          <w:i/>
          <w:sz w:val="28"/>
          <w:szCs w:val="28"/>
        </w:rPr>
        <w:t xml:space="preserve"> тыс. рублей</w:t>
      </w:r>
      <w:r w:rsidR="00184E3E">
        <w:rPr>
          <w:sz w:val="28"/>
          <w:szCs w:val="28"/>
        </w:rPr>
        <w:t>;</w:t>
      </w:r>
    </w:p>
    <w:p w:rsidR="009F580D" w:rsidRDefault="009F580D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акцизам на нефтепродукты – 94,2 % или </w:t>
      </w:r>
      <w:r w:rsidRPr="009F580D">
        <w:rPr>
          <w:b/>
          <w:i/>
          <w:sz w:val="28"/>
          <w:szCs w:val="28"/>
        </w:rPr>
        <w:t>13 184,1 тыс. рублей</w:t>
      </w:r>
      <w:r>
        <w:rPr>
          <w:sz w:val="28"/>
          <w:szCs w:val="28"/>
        </w:rPr>
        <w:t>;</w:t>
      </w:r>
    </w:p>
    <w:p w:rsidR="009F580D" w:rsidRPr="002509F2" w:rsidRDefault="009F580D" w:rsidP="009F580D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3) единому налогу на вмененный доход – 92,9 % или </w:t>
      </w:r>
      <w:r>
        <w:rPr>
          <w:b/>
          <w:i/>
          <w:sz w:val="28"/>
          <w:szCs w:val="28"/>
        </w:rPr>
        <w:t>116,2</w:t>
      </w:r>
      <w:r w:rsidRPr="002509F2">
        <w:rPr>
          <w:b/>
          <w:i/>
          <w:sz w:val="28"/>
          <w:szCs w:val="28"/>
        </w:rPr>
        <w:t xml:space="preserve"> тыс. рублей</w:t>
      </w:r>
      <w:r w:rsidRPr="009F580D">
        <w:rPr>
          <w:sz w:val="28"/>
          <w:szCs w:val="28"/>
        </w:rPr>
        <w:t>;</w:t>
      </w:r>
    </w:p>
    <w:p w:rsidR="00184E3E" w:rsidRDefault="009F580D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4E3E">
        <w:rPr>
          <w:sz w:val="28"/>
          <w:szCs w:val="28"/>
        </w:rPr>
        <w:t xml:space="preserve">) </w:t>
      </w:r>
      <w:r w:rsidR="00184E3E" w:rsidRPr="00AD777F">
        <w:rPr>
          <w:sz w:val="28"/>
          <w:szCs w:val="28"/>
        </w:rPr>
        <w:t xml:space="preserve">налогу, взимаемому в связи с применением патентной системы налогообложения – </w:t>
      </w:r>
      <w:r>
        <w:rPr>
          <w:sz w:val="28"/>
          <w:szCs w:val="28"/>
        </w:rPr>
        <w:t>89,6</w:t>
      </w:r>
      <w:r w:rsidR="00184E3E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3 483,1</w:t>
      </w:r>
      <w:r w:rsidR="00184E3E" w:rsidRPr="00AD777F">
        <w:rPr>
          <w:b/>
          <w:i/>
          <w:sz w:val="28"/>
          <w:szCs w:val="28"/>
        </w:rPr>
        <w:t xml:space="preserve"> тыс. рублей</w:t>
      </w:r>
      <w:r w:rsidR="00184E3E" w:rsidRPr="00AD777F">
        <w:rPr>
          <w:sz w:val="28"/>
          <w:szCs w:val="28"/>
        </w:rPr>
        <w:t>;</w:t>
      </w:r>
    </w:p>
    <w:p w:rsidR="00184E3E" w:rsidRPr="00091F56" w:rsidRDefault="00184E3E" w:rsidP="00184E3E">
      <w:pPr>
        <w:ind w:firstLine="708"/>
        <w:jc w:val="both"/>
        <w:rPr>
          <w:sz w:val="28"/>
          <w:szCs w:val="28"/>
        </w:rPr>
      </w:pPr>
      <w:r w:rsidRPr="00091F56">
        <w:rPr>
          <w:sz w:val="28"/>
          <w:szCs w:val="28"/>
        </w:rPr>
        <w:t xml:space="preserve">5) государственной пошлине – </w:t>
      </w:r>
      <w:r w:rsidR="009F580D">
        <w:rPr>
          <w:sz w:val="28"/>
          <w:szCs w:val="28"/>
        </w:rPr>
        <w:t>88,2</w:t>
      </w:r>
      <w:r w:rsidRPr="00091F56">
        <w:rPr>
          <w:sz w:val="28"/>
          <w:szCs w:val="28"/>
        </w:rPr>
        <w:t xml:space="preserve"> % или </w:t>
      </w:r>
      <w:r w:rsidR="009F580D">
        <w:rPr>
          <w:b/>
          <w:i/>
          <w:sz w:val="28"/>
          <w:szCs w:val="28"/>
        </w:rPr>
        <w:t>2 217,5</w:t>
      </w:r>
      <w:r w:rsidRPr="00091F56">
        <w:rPr>
          <w:b/>
          <w:i/>
          <w:sz w:val="28"/>
          <w:szCs w:val="28"/>
        </w:rPr>
        <w:t xml:space="preserve"> тыс. рублей</w:t>
      </w:r>
      <w:r w:rsidRPr="00091F56">
        <w:rPr>
          <w:sz w:val="28"/>
          <w:szCs w:val="28"/>
        </w:rPr>
        <w:t>.</w:t>
      </w:r>
    </w:p>
    <w:p w:rsidR="00184E3E" w:rsidRPr="00091F56" w:rsidRDefault="00184E3E" w:rsidP="00184E3E">
      <w:pPr>
        <w:ind w:firstLine="708"/>
        <w:jc w:val="both"/>
        <w:rPr>
          <w:sz w:val="16"/>
          <w:szCs w:val="16"/>
        </w:rPr>
      </w:pP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 w:rsidRPr="008A6D38">
        <w:rPr>
          <w:sz w:val="28"/>
          <w:szCs w:val="28"/>
        </w:rPr>
        <w:t xml:space="preserve">В </w:t>
      </w:r>
      <w:r w:rsidR="009F580D">
        <w:rPr>
          <w:sz w:val="28"/>
          <w:szCs w:val="28"/>
        </w:rPr>
        <w:t>1-ом</w:t>
      </w:r>
      <w:r w:rsidRPr="008A6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7-ми </w:t>
      </w:r>
      <w:r w:rsidRPr="00AD777F">
        <w:rPr>
          <w:sz w:val="28"/>
          <w:szCs w:val="28"/>
        </w:rPr>
        <w:t>налоговых доходов</w:t>
      </w:r>
      <w:r>
        <w:rPr>
          <w:sz w:val="28"/>
          <w:szCs w:val="28"/>
        </w:rPr>
        <w:t>, запланированных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2022 </w:t>
      </w:r>
      <w:proofErr w:type="gramStart"/>
      <w:r>
        <w:rPr>
          <w:sz w:val="28"/>
          <w:szCs w:val="28"/>
        </w:rPr>
        <w:t xml:space="preserve">год, </w:t>
      </w:r>
      <w:r w:rsidRPr="00AD777F">
        <w:rPr>
          <w:sz w:val="28"/>
          <w:szCs w:val="28"/>
        </w:rPr>
        <w:t xml:space="preserve"> </w:t>
      </w:r>
      <w:r w:rsidR="009F580D">
        <w:rPr>
          <w:sz w:val="28"/>
          <w:szCs w:val="28"/>
        </w:rPr>
        <w:t>в</w:t>
      </w:r>
      <w:proofErr w:type="gramEnd"/>
      <w:r w:rsidR="009F580D">
        <w:rPr>
          <w:sz w:val="28"/>
          <w:szCs w:val="28"/>
        </w:rPr>
        <w:t xml:space="preserve"> пределах </w:t>
      </w:r>
      <w:r>
        <w:rPr>
          <w:sz w:val="28"/>
          <w:szCs w:val="28"/>
        </w:rPr>
        <w:t xml:space="preserve"> среднего уровня </w:t>
      </w:r>
      <w:r w:rsidRPr="004E3746">
        <w:rPr>
          <w:b/>
          <w:i/>
          <w:sz w:val="28"/>
          <w:szCs w:val="28"/>
        </w:rPr>
        <w:t>(</w:t>
      </w:r>
      <w:r w:rsidR="009F580D">
        <w:rPr>
          <w:b/>
          <w:i/>
          <w:sz w:val="28"/>
          <w:szCs w:val="28"/>
        </w:rPr>
        <w:t>75,0</w:t>
      </w:r>
      <w:r w:rsidRPr="004E3746">
        <w:rPr>
          <w:b/>
          <w:i/>
          <w:sz w:val="28"/>
          <w:szCs w:val="28"/>
        </w:rPr>
        <w:t xml:space="preserve"> %)</w:t>
      </w:r>
      <w:r>
        <w:rPr>
          <w:sz w:val="28"/>
          <w:szCs w:val="28"/>
        </w:rPr>
        <w:t xml:space="preserve"> наблюдается поступление по:</w:t>
      </w:r>
    </w:p>
    <w:p w:rsidR="00184E3E" w:rsidRPr="00F7580E" w:rsidRDefault="00184E3E" w:rsidP="00184E3E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налогу на доходы физических лиц – </w:t>
      </w:r>
      <w:r w:rsidR="009F580D">
        <w:rPr>
          <w:sz w:val="28"/>
          <w:szCs w:val="28"/>
        </w:rPr>
        <w:t>74,3</w:t>
      </w:r>
      <w:r>
        <w:rPr>
          <w:sz w:val="28"/>
          <w:szCs w:val="28"/>
        </w:rPr>
        <w:t xml:space="preserve"> % или </w:t>
      </w:r>
      <w:r w:rsidR="009F580D">
        <w:rPr>
          <w:b/>
          <w:i/>
          <w:sz w:val="28"/>
          <w:szCs w:val="28"/>
        </w:rPr>
        <w:t>159 348,9</w:t>
      </w:r>
      <w:r w:rsidRPr="00F7580E">
        <w:rPr>
          <w:b/>
          <w:i/>
          <w:sz w:val="28"/>
          <w:szCs w:val="28"/>
        </w:rPr>
        <w:t xml:space="preserve"> тыс. рублей</w:t>
      </w:r>
      <w:r w:rsidR="009F580D" w:rsidRPr="009F580D">
        <w:rPr>
          <w:sz w:val="28"/>
          <w:szCs w:val="28"/>
        </w:rPr>
        <w:t>.</w:t>
      </w:r>
    </w:p>
    <w:p w:rsidR="009F580D" w:rsidRPr="009F580D" w:rsidRDefault="009F580D" w:rsidP="009F580D">
      <w:pPr>
        <w:ind w:firstLine="708"/>
        <w:jc w:val="both"/>
        <w:rPr>
          <w:sz w:val="16"/>
          <w:szCs w:val="16"/>
        </w:rPr>
      </w:pPr>
    </w:p>
    <w:p w:rsidR="009F580D" w:rsidRPr="009F580D" w:rsidRDefault="009F580D" w:rsidP="009F580D">
      <w:pPr>
        <w:ind w:firstLine="708"/>
        <w:jc w:val="both"/>
        <w:rPr>
          <w:sz w:val="28"/>
          <w:szCs w:val="28"/>
        </w:rPr>
      </w:pPr>
      <w:r w:rsidRPr="009F580D">
        <w:rPr>
          <w:sz w:val="28"/>
          <w:szCs w:val="28"/>
        </w:rPr>
        <w:t xml:space="preserve">В 1-ом из 7-ми налоговых доходов, запланированных на 2022 </w:t>
      </w:r>
      <w:proofErr w:type="gramStart"/>
      <w:r w:rsidRPr="009F580D">
        <w:rPr>
          <w:sz w:val="28"/>
          <w:szCs w:val="28"/>
        </w:rPr>
        <w:t xml:space="preserve">год,  </w:t>
      </w:r>
      <w:r>
        <w:rPr>
          <w:sz w:val="28"/>
          <w:szCs w:val="28"/>
        </w:rPr>
        <w:t>ниже</w:t>
      </w:r>
      <w:proofErr w:type="gramEnd"/>
      <w:r>
        <w:rPr>
          <w:sz w:val="28"/>
          <w:szCs w:val="28"/>
        </w:rPr>
        <w:t xml:space="preserve"> </w:t>
      </w:r>
      <w:r w:rsidRPr="009F580D">
        <w:rPr>
          <w:sz w:val="28"/>
          <w:szCs w:val="28"/>
        </w:rPr>
        <w:t xml:space="preserve">  среднего уровня </w:t>
      </w:r>
      <w:r w:rsidRPr="009F580D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менее </w:t>
      </w:r>
      <w:r w:rsidRPr="009F580D">
        <w:rPr>
          <w:b/>
          <w:i/>
          <w:sz w:val="28"/>
          <w:szCs w:val="28"/>
        </w:rPr>
        <w:t>75,0 %)</w:t>
      </w:r>
      <w:r w:rsidRPr="009F580D">
        <w:rPr>
          <w:sz w:val="28"/>
          <w:szCs w:val="28"/>
        </w:rPr>
        <w:t xml:space="preserve"> наблюдается поступление по:</w:t>
      </w:r>
    </w:p>
    <w:p w:rsidR="00184E3E" w:rsidRDefault="00184E3E" w:rsidP="009F580D">
      <w:pPr>
        <w:pStyle w:val="ac"/>
        <w:numPr>
          <w:ilvl w:val="0"/>
          <w:numId w:val="20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единому сельскохозяйственному налогу – </w:t>
      </w:r>
      <w:r w:rsidR="009F580D">
        <w:rPr>
          <w:sz w:val="28"/>
          <w:szCs w:val="28"/>
        </w:rPr>
        <w:t>49,6</w:t>
      </w:r>
      <w:r>
        <w:rPr>
          <w:sz w:val="28"/>
          <w:szCs w:val="28"/>
        </w:rPr>
        <w:t xml:space="preserve"> % или </w:t>
      </w:r>
      <w:r w:rsidR="009F580D">
        <w:rPr>
          <w:b/>
          <w:i/>
          <w:sz w:val="28"/>
          <w:szCs w:val="28"/>
        </w:rPr>
        <w:t>746,4</w:t>
      </w:r>
      <w:r w:rsidRPr="00F7580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84E3E" w:rsidRPr="00AD777F" w:rsidRDefault="00184E3E" w:rsidP="00184E3E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184E3E" w:rsidRPr="00AD777F" w:rsidRDefault="00184E3E" w:rsidP="00184E3E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Общий объем неналоговых доходов, поступивших за отчетный период, составил </w:t>
      </w:r>
      <w:r w:rsidR="009F580D">
        <w:rPr>
          <w:b/>
          <w:bCs/>
          <w:i/>
          <w:sz w:val="28"/>
          <w:szCs w:val="28"/>
        </w:rPr>
        <w:t>12 258,8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 </w:t>
      </w:r>
      <w:r w:rsidRPr="00A42398">
        <w:rPr>
          <w:bCs/>
          <w:sz w:val="28"/>
          <w:szCs w:val="28"/>
        </w:rPr>
        <w:t>или</w:t>
      </w:r>
      <w:r>
        <w:rPr>
          <w:b/>
          <w:bCs/>
          <w:i/>
          <w:sz w:val="28"/>
          <w:szCs w:val="28"/>
        </w:rPr>
        <w:t xml:space="preserve"> </w:t>
      </w:r>
      <w:r w:rsidR="009F580D">
        <w:rPr>
          <w:bCs/>
          <w:sz w:val="28"/>
          <w:szCs w:val="28"/>
        </w:rPr>
        <w:t>70,4</w:t>
      </w:r>
      <w:r w:rsidRPr="00AD777F">
        <w:rPr>
          <w:bCs/>
          <w:sz w:val="28"/>
          <w:szCs w:val="28"/>
        </w:rPr>
        <w:t xml:space="preserve"> %</w:t>
      </w:r>
      <w:r>
        <w:rPr>
          <w:bCs/>
          <w:sz w:val="28"/>
          <w:szCs w:val="28"/>
        </w:rPr>
        <w:t xml:space="preserve"> (</w:t>
      </w:r>
      <w:r w:rsidRPr="00AD777F">
        <w:rPr>
          <w:sz w:val="28"/>
          <w:szCs w:val="28"/>
        </w:rPr>
        <w:t>20</w:t>
      </w:r>
      <w:r>
        <w:rPr>
          <w:sz w:val="28"/>
          <w:szCs w:val="28"/>
        </w:rPr>
        <w:t>21 год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 w:rsidR="009F580D">
        <w:rPr>
          <w:b/>
          <w:bCs/>
          <w:i/>
          <w:sz w:val="28"/>
          <w:szCs w:val="28"/>
        </w:rPr>
        <w:t>11 829,2</w:t>
      </w:r>
      <w:r w:rsidR="009F580D" w:rsidRPr="00AD777F">
        <w:rPr>
          <w:b/>
          <w:bCs/>
          <w:i/>
          <w:sz w:val="28"/>
          <w:szCs w:val="28"/>
        </w:rPr>
        <w:t xml:space="preserve"> тыс. рублей</w:t>
      </w:r>
      <w:r w:rsidR="009F580D">
        <w:rPr>
          <w:b/>
          <w:bCs/>
          <w:i/>
          <w:sz w:val="28"/>
          <w:szCs w:val="28"/>
        </w:rPr>
        <w:t xml:space="preserve"> </w:t>
      </w:r>
      <w:r w:rsidR="009F580D" w:rsidRPr="00A42398">
        <w:rPr>
          <w:bCs/>
          <w:sz w:val="28"/>
          <w:szCs w:val="28"/>
        </w:rPr>
        <w:t>или</w:t>
      </w:r>
      <w:r w:rsidR="009F580D">
        <w:rPr>
          <w:b/>
          <w:bCs/>
          <w:i/>
          <w:sz w:val="28"/>
          <w:szCs w:val="28"/>
        </w:rPr>
        <w:t xml:space="preserve"> </w:t>
      </w:r>
      <w:r w:rsidR="009F580D">
        <w:rPr>
          <w:bCs/>
          <w:sz w:val="28"/>
          <w:szCs w:val="28"/>
        </w:rPr>
        <w:t>60,5</w:t>
      </w:r>
      <w:r w:rsidR="009F580D" w:rsidRPr="00AD777F">
        <w:rPr>
          <w:bCs/>
          <w:sz w:val="28"/>
          <w:szCs w:val="28"/>
        </w:rPr>
        <w:t xml:space="preserve"> %</w:t>
      </w:r>
      <w:r w:rsidRPr="00AD777F">
        <w:rPr>
          <w:bCs/>
          <w:sz w:val="28"/>
          <w:szCs w:val="28"/>
        </w:rPr>
        <w:t>.</w:t>
      </w:r>
    </w:p>
    <w:p w:rsidR="00184E3E" w:rsidRPr="00AD777F" w:rsidRDefault="00A63FC5" w:rsidP="00184E3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84E3E">
        <w:rPr>
          <w:sz w:val="28"/>
          <w:szCs w:val="28"/>
        </w:rPr>
        <w:t xml:space="preserve"> </w:t>
      </w:r>
      <w:r w:rsidR="00352880">
        <w:rPr>
          <w:sz w:val="28"/>
          <w:szCs w:val="28"/>
        </w:rPr>
        <w:t>4-х</w:t>
      </w:r>
      <w:r w:rsidR="00184E3E">
        <w:rPr>
          <w:sz w:val="28"/>
          <w:szCs w:val="28"/>
        </w:rPr>
        <w:t xml:space="preserve"> из </w:t>
      </w:r>
      <w:r w:rsidR="00184E3E" w:rsidRPr="00A63FC5">
        <w:rPr>
          <w:sz w:val="28"/>
          <w:szCs w:val="28"/>
        </w:rPr>
        <w:t>1</w:t>
      </w:r>
      <w:r w:rsidR="009F580D" w:rsidRPr="00A63FC5">
        <w:rPr>
          <w:sz w:val="28"/>
          <w:szCs w:val="28"/>
        </w:rPr>
        <w:t>1</w:t>
      </w:r>
      <w:r w:rsidR="00184E3E" w:rsidRPr="00A63FC5">
        <w:rPr>
          <w:sz w:val="28"/>
          <w:szCs w:val="28"/>
        </w:rPr>
        <w:t>-ти</w:t>
      </w:r>
      <w:r w:rsidR="00184E3E" w:rsidRPr="00AD777F">
        <w:rPr>
          <w:sz w:val="28"/>
          <w:szCs w:val="28"/>
        </w:rPr>
        <w:t xml:space="preserve"> неналоговых </w:t>
      </w:r>
      <w:r>
        <w:rPr>
          <w:sz w:val="28"/>
          <w:szCs w:val="28"/>
        </w:rPr>
        <w:t xml:space="preserve">доходов, запланированных на 2022 </w:t>
      </w:r>
      <w:proofErr w:type="gramStart"/>
      <w:r>
        <w:rPr>
          <w:sz w:val="28"/>
          <w:szCs w:val="28"/>
        </w:rPr>
        <w:t xml:space="preserve">год, </w:t>
      </w:r>
      <w:r w:rsidR="00184E3E" w:rsidRPr="00AD777F">
        <w:rPr>
          <w:sz w:val="28"/>
          <w:szCs w:val="28"/>
        </w:rPr>
        <w:t xml:space="preserve"> </w:t>
      </w:r>
      <w:r w:rsidR="009F580D">
        <w:rPr>
          <w:sz w:val="28"/>
          <w:szCs w:val="28"/>
        </w:rPr>
        <w:t>значительное</w:t>
      </w:r>
      <w:proofErr w:type="gramEnd"/>
      <w:r w:rsidR="009F580D">
        <w:rPr>
          <w:sz w:val="28"/>
          <w:szCs w:val="28"/>
        </w:rPr>
        <w:t xml:space="preserve"> </w:t>
      </w:r>
      <w:r w:rsidR="00184E3E" w:rsidRPr="00AD777F">
        <w:rPr>
          <w:sz w:val="28"/>
          <w:szCs w:val="28"/>
        </w:rPr>
        <w:t>выполнение плана</w:t>
      </w:r>
      <w:r w:rsidR="00184E3E">
        <w:rPr>
          <w:sz w:val="28"/>
          <w:szCs w:val="28"/>
        </w:rPr>
        <w:t xml:space="preserve"> </w:t>
      </w:r>
      <w:r w:rsidR="00184E3E" w:rsidRPr="00AD777F">
        <w:rPr>
          <w:sz w:val="28"/>
          <w:szCs w:val="28"/>
        </w:rPr>
        <w:t xml:space="preserve"> </w:t>
      </w:r>
      <w:r w:rsidR="00184E3E" w:rsidRPr="00693291">
        <w:rPr>
          <w:b/>
          <w:i/>
          <w:sz w:val="28"/>
          <w:szCs w:val="28"/>
        </w:rPr>
        <w:t>(более</w:t>
      </w:r>
      <w:r w:rsidR="00184E3E">
        <w:rPr>
          <w:b/>
          <w:i/>
          <w:sz w:val="28"/>
          <w:szCs w:val="28"/>
        </w:rPr>
        <w:t xml:space="preserve"> </w:t>
      </w:r>
      <w:r w:rsidR="009F580D">
        <w:rPr>
          <w:b/>
          <w:i/>
          <w:sz w:val="28"/>
          <w:szCs w:val="28"/>
        </w:rPr>
        <w:t>75</w:t>
      </w:r>
      <w:r w:rsidR="00184E3E">
        <w:rPr>
          <w:b/>
          <w:i/>
          <w:sz w:val="28"/>
          <w:szCs w:val="28"/>
        </w:rPr>
        <w:t>,0</w:t>
      </w:r>
      <w:r w:rsidR="00184E3E" w:rsidRPr="00693291">
        <w:rPr>
          <w:b/>
          <w:i/>
          <w:sz w:val="28"/>
          <w:szCs w:val="28"/>
        </w:rPr>
        <w:t xml:space="preserve"> %)</w:t>
      </w:r>
      <w:r w:rsidR="00184E3E">
        <w:rPr>
          <w:sz w:val="28"/>
          <w:szCs w:val="28"/>
        </w:rPr>
        <w:t xml:space="preserve"> </w:t>
      </w:r>
      <w:r w:rsidR="00184E3E" w:rsidRPr="00AD777F">
        <w:rPr>
          <w:sz w:val="28"/>
          <w:szCs w:val="28"/>
        </w:rPr>
        <w:t>сложилось по:</w:t>
      </w:r>
    </w:p>
    <w:p w:rsidR="00E235DD" w:rsidRDefault="00E235DD" w:rsidP="00E235DD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возмещения компенсации затрат муниципальных образований – </w:t>
      </w:r>
      <w:r>
        <w:rPr>
          <w:sz w:val="28"/>
          <w:szCs w:val="28"/>
        </w:rPr>
        <w:t>291,1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2 811,7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этом стоит обратить внимание, что в качестве добровольного возмещения ущерба поступил </w:t>
      </w:r>
      <w:r w:rsidRPr="007416A4">
        <w:rPr>
          <w:b/>
          <w:i/>
          <w:sz w:val="28"/>
          <w:szCs w:val="28"/>
        </w:rPr>
        <w:t xml:space="preserve">возврат субсидий от Ахременко И.С., полученный на обеспечение граждан твердым топливом, в сумме 2 121,1 тыс. рублей, </w:t>
      </w:r>
      <w:r>
        <w:rPr>
          <w:sz w:val="28"/>
          <w:szCs w:val="28"/>
        </w:rPr>
        <w:t>из которых 2 100,0 тыс. рублей будут возвращены министерству жилищно-коммунального хозяйства Приморского края;</w:t>
      </w:r>
    </w:p>
    <w:p w:rsidR="009F580D" w:rsidRDefault="009F580D" w:rsidP="00184E3E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 за публичный сервитут – 108,6 % или </w:t>
      </w:r>
      <w:r w:rsidRPr="00E235DD">
        <w:rPr>
          <w:b/>
          <w:i/>
          <w:sz w:val="28"/>
          <w:szCs w:val="28"/>
        </w:rPr>
        <w:t>6,3 тыс. рублей</w:t>
      </w:r>
      <w:r>
        <w:rPr>
          <w:sz w:val="28"/>
          <w:szCs w:val="28"/>
        </w:rPr>
        <w:t>;</w:t>
      </w:r>
    </w:p>
    <w:p w:rsidR="00E235DD" w:rsidRDefault="00E235DD" w:rsidP="00E235DD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штраф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и санкци</w:t>
      </w:r>
      <w:r>
        <w:rPr>
          <w:sz w:val="28"/>
          <w:szCs w:val="28"/>
        </w:rPr>
        <w:t>ям</w:t>
      </w:r>
      <w:r w:rsidRPr="00AD777F">
        <w:rPr>
          <w:sz w:val="28"/>
          <w:szCs w:val="28"/>
        </w:rPr>
        <w:t xml:space="preserve"> – </w:t>
      </w:r>
      <w:r>
        <w:rPr>
          <w:sz w:val="28"/>
          <w:szCs w:val="28"/>
        </w:rPr>
        <w:t>102,7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1 129,7</w:t>
      </w:r>
      <w:r w:rsidRPr="0069329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235DD" w:rsidRDefault="00E235DD" w:rsidP="00E235DD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сдачи в аренду имущества – </w:t>
      </w:r>
      <w:r>
        <w:rPr>
          <w:sz w:val="28"/>
          <w:szCs w:val="28"/>
        </w:rPr>
        <w:t>79,0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2 332,9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9F580D" w:rsidRPr="00352880" w:rsidRDefault="009F580D" w:rsidP="00352880">
      <w:pPr>
        <w:pStyle w:val="a5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352880" w:rsidRDefault="00A63FC5" w:rsidP="0035288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4-х из 11-ти неналоговых доходов, запланированных на 2022 год, </w:t>
      </w:r>
      <w:proofErr w:type="gramStart"/>
      <w:r>
        <w:rPr>
          <w:sz w:val="28"/>
          <w:szCs w:val="28"/>
        </w:rPr>
        <w:t>н</w:t>
      </w:r>
      <w:r w:rsidR="00352880">
        <w:rPr>
          <w:sz w:val="28"/>
          <w:szCs w:val="28"/>
        </w:rPr>
        <w:t>иже  среднего</w:t>
      </w:r>
      <w:proofErr w:type="gramEnd"/>
      <w:r w:rsidR="00352880">
        <w:rPr>
          <w:sz w:val="28"/>
          <w:szCs w:val="28"/>
        </w:rPr>
        <w:t xml:space="preserve"> уровня </w:t>
      </w:r>
      <w:r w:rsidR="00352880" w:rsidRPr="00693291">
        <w:rPr>
          <w:b/>
          <w:i/>
          <w:sz w:val="28"/>
          <w:szCs w:val="28"/>
        </w:rPr>
        <w:t>(</w:t>
      </w:r>
      <w:r w:rsidR="00352880">
        <w:rPr>
          <w:b/>
          <w:i/>
          <w:sz w:val="28"/>
          <w:szCs w:val="28"/>
        </w:rPr>
        <w:t>менее 75,0</w:t>
      </w:r>
      <w:r w:rsidR="00352880" w:rsidRPr="00693291">
        <w:rPr>
          <w:b/>
          <w:i/>
          <w:sz w:val="28"/>
          <w:szCs w:val="28"/>
        </w:rPr>
        <w:t xml:space="preserve"> %)</w:t>
      </w:r>
      <w:r w:rsidR="00352880">
        <w:rPr>
          <w:sz w:val="28"/>
          <w:szCs w:val="28"/>
        </w:rPr>
        <w:t xml:space="preserve"> выполнение плана сложилось </w:t>
      </w:r>
      <w:r>
        <w:rPr>
          <w:sz w:val="28"/>
          <w:szCs w:val="28"/>
        </w:rPr>
        <w:t>по</w:t>
      </w:r>
      <w:r w:rsidR="00352880">
        <w:rPr>
          <w:sz w:val="28"/>
          <w:szCs w:val="28"/>
        </w:rPr>
        <w:t>:</w:t>
      </w:r>
    </w:p>
    <w:p w:rsidR="00352880" w:rsidRDefault="00352880" w:rsidP="00352880">
      <w:pPr>
        <w:pStyle w:val="a5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84E3E" w:rsidRDefault="00352880" w:rsidP="00184E3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84E3E" w:rsidRPr="00C82A6C">
        <w:rPr>
          <w:sz w:val="28"/>
          <w:szCs w:val="28"/>
        </w:rPr>
        <w:t xml:space="preserve">) плате за негативное воздействие на окружающую среду – </w:t>
      </w:r>
      <w:r>
        <w:rPr>
          <w:sz w:val="28"/>
          <w:szCs w:val="28"/>
        </w:rPr>
        <w:t>71,7</w:t>
      </w:r>
      <w:r w:rsidR="00184E3E" w:rsidRPr="00C82A6C">
        <w:rPr>
          <w:sz w:val="28"/>
          <w:szCs w:val="28"/>
        </w:rPr>
        <w:t xml:space="preserve"> % или </w:t>
      </w:r>
      <w:r w:rsidR="00184E3E" w:rsidRPr="00C82A6C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 039,3</w:t>
      </w:r>
      <w:r w:rsidR="00184E3E" w:rsidRPr="00C82A6C">
        <w:rPr>
          <w:b/>
          <w:i/>
          <w:sz w:val="28"/>
          <w:szCs w:val="28"/>
        </w:rPr>
        <w:t xml:space="preserve"> тыс. рублей</w:t>
      </w:r>
      <w:r w:rsidR="00184E3E" w:rsidRPr="00C82A6C">
        <w:rPr>
          <w:sz w:val="28"/>
          <w:szCs w:val="28"/>
        </w:rPr>
        <w:t>;</w:t>
      </w:r>
    </w:p>
    <w:p w:rsidR="00A63FC5" w:rsidRPr="00693291" w:rsidRDefault="00A63FC5" w:rsidP="00A63FC5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</w:t>
      </w:r>
      <w:r w:rsidRPr="00693291">
        <w:rPr>
          <w:sz w:val="28"/>
          <w:szCs w:val="28"/>
        </w:rPr>
        <w:t>рендной плат</w:t>
      </w:r>
      <w:r>
        <w:rPr>
          <w:sz w:val="28"/>
          <w:szCs w:val="28"/>
        </w:rPr>
        <w:t>е</w:t>
      </w:r>
      <w:r w:rsidRPr="00693291">
        <w:rPr>
          <w:sz w:val="28"/>
          <w:szCs w:val="28"/>
        </w:rPr>
        <w:t xml:space="preserve"> за земельные участки, находящиеся в собственности района – </w:t>
      </w:r>
      <w:r>
        <w:rPr>
          <w:sz w:val="28"/>
          <w:szCs w:val="28"/>
        </w:rPr>
        <w:t>71,2</w:t>
      </w:r>
      <w:r w:rsidRPr="00693291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215,8</w:t>
      </w:r>
      <w:r w:rsidRPr="0069329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A63FC5" w:rsidRDefault="00A63FC5" w:rsidP="00A63FC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C82A6C">
        <w:rPr>
          <w:sz w:val="28"/>
          <w:szCs w:val="28"/>
        </w:rPr>
        <w:t xml:space="preserve">прочим неналоговым доходам – </w:t>
      </w:r>
      <w:r>
        <w:rPr>
          <w:sz w:val="28"/>
          <w:szCs w:val="28"/>
        </w:rPr>
        <w:t>70,1</w:t>
      </w:r>
      <w:r w:rsidRPr="00C82A6C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210,2</w:t>
      </w:r>
      <w:r w:rsidRPr="00C82A6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A63FC5" w:rsidRPr="00C82A6C" w:rsidRDefault="00A63FC5" w:rsidP="00A63FC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AD777F">
        <w:rPr>
          <w:sz w:val="28"/>
          <w:szCs w:val="28"/>
        </w:rPr>
        <w:t>арендн</w:t>
      </w:r>
      <w:r>
        <w:rPr>
          <w:sz w:val="28"/>
          <w:szCs w:val="28"/>
        </w:rPr>
        <w:t>ой</w:t>
      </w:r>
      <w:r w:rsidRPr="00AD777F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за земельные участки, расположенные в границах </w:t>
      </w:r>
      <w:r>
        <w:rPr>
          <w:sz w:val="28"/>
          <w:szCs w:val="28"/>
        </w:rPr>
        <w:t xml:space="preserve">сельских </w:t>
      </w:r>
      <w:proofErr w:type="gramStart"/>
      <w:r w:rsidRPr="00AD777F">
        <w:rPr>
          <w:sz w:val="28"/>
          <w:szCs w:val="28"/>
        </w:rPr>
        <w:t>поселений  –</w:t>
      </w:r>
      <w:proofErr w:type="gramEnd"/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64,7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828,9 тыс</w:t>
      </w:r>
      <w:r w:rsidRPr="00AD777F">
        <w:rPr>
          <w:b/>
          <w:i/>
          <w:sz w:val="28"/>
          <w:szCs w:val="28"/>
        </w:rPr>
        <w:t>. рублей</w:t>
      </w:r>
      <w:r>
        <w:rPr>
          <w:sz w:val="28"/>
          <w:szCs w:val="28"/>
        </w:rPr>
        <w:t>.</w:t>
      </w:r>
    </w:p>
    <w:p w:rsidR="00A63FC5" w:rsidRPr="00A63FC5" w:rsidRDefault="00A63FC5" w:rsidP="00184E3E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A63FC5" w:rsidRPr="009F580D" w:rsidRDefault="00A63FC5" w:rsidP="00A63FC5">
      <w:pPr>
        <w:ind w:firstLine="708"/>
        <w:jc w:val="both"/>
        <w:rPr>
          <w:sz w:val="28"/>
          <w:szCs w:val="28"/>
        </w:rPr>
      </w:pPr>
      <w:r w:rsidRPr="009F580D">
        <w:rPr>
          <w:sz w:val="28"/>
          <w:szCs w:val="28"/>
        </w:rPr>
        <w:t xml:space="preserve">В </w:t>
      </w:r>
      <w:r w:rsidR="00936150">
        <w:rPr>
          <w:sz w:val="28"/>
          <w:szCs w:val="28"/>
        </w:rPr>
        <w:t xml:space="preserve">3-х </w:t>
      </w:r>
      <w:r w:rsidRPr="009F580D">
        <w:rPr>
          <w:sz w:val="28"/>
          <w:szCs w:val="28"/>
        </w:rPr>
        <w:t xml:space="preserve">из </w:t>
      </w:r>
      <w:r>
        <w:rPr>
          <w:sz w:val="28"/>
          <w:szCs w:val="28"/>
        </w:rPr>
        <w:t>11-ти не</w:t>
      </w:r>
      <w:r w:rsidRPr="009F580D">
        <w:rPr>
          <w:sz w:val="28"/>
          <w:szCs w:val="28"/>
        </w:rPr>
        <w:t xml:space="preserve">налоговых доходов, запланированных на 2022 </w:t>
      </w:r>
      <w:proofErr w:type="gramStart"/>
      <w:r w:rsidRPr="009F580D">
        <w:rPr>
          <w:sz w:val="28"/>
          <w:szCs w:val="28"/>
        </w:rPr>
        <w:t xml:space="preserve">год,   </w:t>
      </w:r>
      <w:proofErr w:type="gramEnd"/>
      <w:r>
        <w:rPr>
          <w:sz w:val="28"/>
          <w:szCs w:val="28"/>
        </w:rPr>
        <w:t xml:space="preserve">на очень низком уровне </w:t>
      </w:r>
      <w:r w:rsidRPr="00451F31">
        <w:rPr>
          <w:b/>
          <w:i/>
          <w:sz w:val="28"/>
          <w:szCs w:val="28"/>
        </w:rPr>
        <w:t xml:space="preserve">(менее </w:t>
      </w:r>
      <w:r>
        <w:rPr>
          <w:b/>
          <w:i/>
          <w:sz w:val="28"/>
          <w:szCs w:val="28"/>
        </w:rPr>
        <w:t>5</w:t>
      </w:r>
      <w:r w:rsidRPr="00451F31">
        <w:rPr>
          <w:b/>
          <w:i/>
          <w:sz w:val="28"/>
          <w:szCs w:val="28"/>
        </w:rPr>
        <w:t>0,0 %)</w:t>
      </w:r>
      <w:r>
        <w:rPr>
          <w:sz w:val="28"/>
          <w:szCs w:val="28"/>
        </w:rPr>
        <w:t xml:space="preserve"> </w:t>
      </w:r>
      <w:r w:rsidRPr="009F580D">
        <w:rPr>
          <w:sz w:val="28"/>
          <w:szCs w:val="28"/>
        </w:rPr>
        <w:t>наблюдается поступление по:</w:t>
      </w:r>
    </w:p>
    <w:p w:rsidR="00A63FC5" w:rsidRPr="00A63FC5" w:rsidRDefault="00A63FC5" w:rsidP="00A63FC5">
      <w:pPr>
        <w:pStyle w:val="ac"/>
        <w:numPr>
          <w:ilvl w:val="0"/>
          <w:numId w:val="21"/>
        </w:numPr>
        <w:tabs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A63FC5">
        <w:rPr>
          <w:sz w:val="28"/>
          <w:szCs w:val="28"/>
        </w:rPr>
        <w:t xml:space="preserve">арендной плате за земельные участки, расположенные в границах сельских </w:t>
      </w:r>
      <w:proofErr w:type="gramStart"/>
      <w:r w:rsidRPr="00A63FC5">
        <w:rPr>
          <w:sz w:val="28"/>
          <w:szCs w:val="28"/>
        </w:rPr>
        <w:t>поселений  –</w:t>
      </w:r>
      <w:proofErr w:type="gramEnd"/>
      <w:r w:rsidRPr="00A63FC5">
        <w:rPr>
          <w:sz w:val="28"/>
          <w:szCs w:val="28"/>
        </w:rPr>
        <w:t xml:space="preserve"> </w:t>
      </w:r>
      <w:r>
        <w:rPr>
          <w:sz w:val="28"/>
          <w:szCs w:val="28"/>
        </w:rPr>
        <w:t>48,1</w:t>
      </w:r>
      <w:r w:rsidRPr="00A63FC5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 xml:space="preserve">2 884,6 </w:t>
      </w:r>
      <w:r w:rsidRPr="00A63FC5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184E3E" w:rsidRDefault="00353CAD" w:rsidP="00184E3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4E3E">
        <w:rPr>
          <w:sz w:val="28"/>
          <w:szCs w:val="28"/>
        </w:rPr>
        <w:t xml:space="preserve">) доходам от продажи земельных участков – </w:t>
      </w:r>
      <w:r>
        <w:rPr>
          <w:sz w:val="28"/>
          <w:szCs w:val="28"/>
        </w:rPr>
        <w:t>39,7</w:t>
      </w:r>
      <w:r w:rsidR="00184E3E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253</w:t>
      </w:r>
      <w:r w:rsidR="00184E3E">
        <w:rPr>
          <w:b/>
          <w:i/>
          <w:sz w:val="28"/>
          <w:szCs w:val="28"/>
        </w:rPr>
        <w:t>,7</w:t>
      </w:r>
      <w:r w:rsidR="00184E3E" w:rsidRPr="00693291">
        <w:rPr>
          <w:b/>
          <w:i/>
          <w:sz w:val="28"/>
          <w:szCs w:val="28"/>
        </w:rPr>
        <w:t xml:space="preserve"> тыс. рублей</w:t>
      </w:r>
      <w:r w:rsidR="00936150">
        <w:rPr>
          <w:sz w:val="28"/>
          <w:szCs w:val="28"/>
        </w:rPr>
        <w:t>;</w:t>
      </w:r>
    </w:p>
    <w:p w:rsidR="00184E3E" w:rsidRPr="00AD777F" w:rsidRDefault="00184E3E" w:rsidP="00353C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CAD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продажи имущества – </w:t>
      </w:r>
      <w:r w:rsidR="00353CAD">
        <w:rPr>
          <w:sz w:val="28"/>
          <w:szCs w:val="28"/>
        </w:rPr>
        <w:t>22,6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545,3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.</w:t>
      </w:r>
    </w:p>
    <w:p w:rsidR="00353CAD" w:rsidRPr="00353CAD" w:rsidRDefault="00353CAD" w:rsidP="00353CAD">
      <w:pPr>
        <w:jc w:val="both"/>
        <w:rPr>
          <w:bCs/>
          <w:sz w:val="16"/>
          <w:szCs w:val="16"/>
        </w:rPr>
      </w:pPr>
    </w:p>
    <w:p w:rsidR="00353CAD" w:rsidRDefault="00353CAD" w:rsidP="00353CAD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Стоит отметить, что т</w:t>
      </w:r>
      <w:r w:rsidRPr="009A569E">
        <w:rPr>
          <w:sz w:val="28"/>
          <w:szCs w:val="28"/>
        </w:rPr>
        <w:t xml:space="preserve">акой показатель </w:t>
      </w:r>
      <w:r w:rsidRPr="009A569E">
        <w:rPr>
          <w:color w:val="000000"/>
          <w:sz w:val="28"/>
          <w:szCs w:val="28"/>
        </w:rPr>
        <w:t xml:space="preserve">свидетельствует </w:t>
      </w:r>
      <w:r w:rsidRPr="00980741">
        <w:rPr>
          <w:b/>
          <w:i/>
          <w:color w:val="000000"/>
          <w:sz w:val="28"/>
          <w:szCs w:val="28"/>
        </w:rPr>
        <w:t>о нарушение принципа бюджетной системы</w:t>
      </w:r>
      <w:r w:rsidRPr="009A569E">
        <w:rPr>
          <w:color w:val="000000"/>
          <w:sz w:val="28"/>
          <w:szCs w:val="28"/>
        </w:rPr>
        <w:t>, определенного статьей 32 БК РФ - полноты отражения доходов, расходов и источников финансирования дефицита бюджета</w:t>
      </w:r>
      <w:r>
        <w:rPr>
          <w:color w:val="000000"/>
          <w:sz w:val="28"/>
          <w:szCs w:val="28"/>
        </w:rPr>
        <w:t xml:space="preserve">. </w:t>
      </w:r>
      <w:r w:rsidRPr="009A569E">
        <w:rPr>
          <w:color w:val="000000"/>
          <w:sz w:val="28"/>
          <w:szCs w:val="28"/>
        </w:rPr>
        <w:t xml:space="preserve">Так, согласно </w:t>
      </w:r>
      <w:r>
        <w:rPr>
          <w:color w:val="000000"/>
          <w:sz w:val="28"/>
          <w:szCs w:val="28"/>
        </w:rPr>
        <w:t xml:space="preserve">статье 32 БК РФ </w:t>
      </w:r>
      <w:r>
        <w:rPr>
          <w:rFonts w:eastAsiaTheme="minorHAnsi"/>
          <w:sz w:val="28"/>
          <w:szCs w:val="28"/>
          <w:lang w:eastAsia="en-US"/>
        </w:rPr>
        <w:t>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</w:t>
      </w:r>
    </w:p>
    <w:p w:rsidR="00353CAD" w:rsidRDefault="00353CAD" w:rsidP="00353CA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569E">
        <w:rPr>
          <w:color w:val="000000"/>
          <w:sz w:val="28"/>
          <w:szCs w:val="28"/>
        </w:rPr>
        <w:t xml:space="preserve"> Кроме того, согласно положениям статьи 37 БК РФ </w:t>
      </w:r>
      <w:r>
        <w:rPr>
          <w:color w:val="000000"/>
          <w:sz w:val="28"/>
          <w:szCs w:val="28"/>
        </w:rPr>
        <w:t xml:space="preserve">бюджетная система РФ, в том числе </w:t>
      </w:r>
      <w:r w:rsidRPr="009A569E">
        <w:rPr>
          <w:color w:val="000000"/>
          <w:sz w:val="28"/>
          <w:szCs w:val="28"/>
        </w:rPr>
        <w:t xml:space="preserve">основана на </w:t>
      </w:r>
      <w:r>
        <w:rPr>
          <w:color w:val="000000"/>
          <w:sz w:val="28"/>
          <w:szCs w:val="28"/>
        </w:rPr>
        <w:t xml:space="preserve">принципе достоверности бюджетов, при которой учитывается реалистичность </w:t>
      </w:r>
      <w:proofErr w:type="gramStart"/>
      <w:r>
        <w:rPr>
          <w:color w:val="000000"/>
          <w:sz w:val="28"/>
          <w:szCs w:val="28"/>
        </w:rPr>
        <w:t>доходов  и</w:t>
      </w:r>
      <w:proofErr w:type="gramEnd"/>
      <w:r>
        <w:rPr>
          <w:color w:val="000000"/>
          <w:sz w:val="28"/>
          <w:szCs w:val="28"/>
        </w:rPr>
        <w:t xml:space="preserve"> расходов бюджета.</w:t>
      </w:r>
    </w:p>
    <w:p w:rsidR="00353CAD" w:rsidRPr="00353CAD" w:rsidRDefault="00353CAD" w:rsidP="00184E3E">
      <w:pPr>
        <w:ind w:firstLine="708"/>
        <w:jc w:val="both"/>
        <w:rPr>
          <w:bCs/>
          <w:sz w:val="16"/>
          <w:szCs w:val="16"/>
        </w:rPr>
      </w:pPr>
    </w:p>
    <w:p w:rsidR="00CA27F7" w:rsidRDefault="00184E3E" w:rsidP="00184E3E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Суммарное поступление безвозмездных </w:t>
      </w:r>
      <w:r>
        <w:rPr>
          <w:bCs/>
          <w:sz w:val="28"/>
          <w:szCs w:val="28"/>
        </w:rPr>
        <w:t>поступлений</w:t>
      </w:r>
      <w:r w:rsidRPr="00AD777F">
        <w:rPr>
          <w:bCs/>
          <w:sz w:val="28"/>
          <w:szCs w:val="28"/>
        </w:rPr>
        <w:t xml:space="preserve"> исполнено на </w:t>
      </w:r>
      <w:r w:rsidR="00353CAD" w:rsidRPr="00CA27F7">
        <w:rPr>
          <w:b/>
          <w:bCs/>
          <w:i/>
          <w:sz w:val="28"/>
          <w:szCs w:val="28"/>
        </w:rPr>
        <w:t>276 172,</w:t>
      </w:r>
      <w:proofErr w:type="gramStart"/>
      <w:r w:rsidR="00353CAD" w:rsidRPr="00CA27F7">
        <w:rPr>
          <w:b/>
          <w:bCs/>
          <w:i/>
          <w:sz w:val="28"/>
          <w:szCs w:val="28"/>
        </w:rPr>
        <w:t>9</w:t>
      </w:r>
      <w:r w:rsidR="00353CAD">
        <w:rPr>
          <w:b/>
          <w:bCs/>
          <w:i/>
          <w:sz w:val="28"/>
          <w:szCs w:val="28"/>
        </w:rPr>
        <w:t xml:space="preserve"> </w:t>
      </w:r>
      <w:r w:rsidRPr="00AD777F">
        <w:rPr>
          <w:b/>
          <w:bCs/>
          <w:i/>
          <w:sz w:val="28"/>
          <w:szCs w:val="28"/>
        </w:rPr>
        <w:t xml:space="preserve"> тыс.</w:t>
      </w:r>
      <w:proofErr w:type="gramEnd"/>
      <w:r w:rsidRPr="00AD777F">
        <w:rPr>
          <w:b/>
          <w:bCs/>
          <w:i/>
          <w:sz w:val="28"/>
          <w:szCs w:val="28"/>
        </w:rPr>
        <w:t xml:space="preserve"> рублей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или </w:t>
      </w:r>
      <w:r w:rsidR="00353CAD">
        <w:rPr>
          <w:bCs/>
          <w:sz w:val="28"/>
          <w:szCs w:val="28"/>
        </w:rPr>
        <w:t>на 70,7</w:t>
      </w:r>
      <w:r w:rsidRPr="00AD777F">
        <w:rPr>
          <w:bCs/>
          <w:sz w:val="28"/>
          <w:szCs w:val="28"/>
        </w:rPr>
        <w:t xml:space="preserve"> %  (20</w:t>
      </w:r>
      <w:r>
        <w:rPr>
          <w:bCs/>
          <w:sz w:val="28"/>
          <w:szCs w:val="28"/>
        </w:rPr>
        <w:t>21</w:t>
      </w:r>
      <w:r w:rsidRPr="00AD777F">
        <w:rPr>
          <w:bCs/>
          <w:sz w:val="28"/>
          <w:szCs w:val="28"/>
        </w:rPr>
        <w:t xml:space="preserve"> год –</w:t>
      </w:r>
      <w:r>
        <w:rPr>
          <w:bCs/>
          <w:sz w:val="28"/>
          <w:szCs w:val="28"/>
        </w:rPr>
        <w:t xml:space="preserve"> </w:t>
      </w:r>
      <w:r w:rsidR="00353CAD">
        <w:rPr>
          <w:b/>
          <w:bCs/>
          <w:i/>
          <w:sz w:val="28"/>
          <w:szCs w:val="28"/>
        </w:rPr>
        <w:t>261 971,0</w:t>
      </w:r>
      <w:r w:rsidR="00353CAD" w:rsidRPr="00AD777F">
        <w:rPr>
          <w:b/>
          <w:bCs/>
          <w:i/>
          <w:sz w:val="28"/>
          <w:szCs w:val="28"/>
        </w:rPr>
        <w:t xml:space="preserve"> тыс. рублей</w:t>
      </w:r>
      <w:r w:rsidR="00353CAD" w:rsidRPr="00AD777F">
        <w:rPr>
          <w:bCs/>
          <w:sz w:val="28"/>
          <w:szCs w:val="28"/>
        </w:rPr>
        <w:t xml:space="preserve"> </w:t>
      </w:r>
      <w:r w:rsidR="00353CAD">
        <w:rPr>
          <w:bCs/>
          <w:sz w:val="28"/>
          <w:szCs w:val="28"/>
        </w:rPr>
        <w:t>или 72,0</w:t>
      </w:r>
      <w:r w:rsidR="00353CAD" w:rsidRPr="00AD777F">
        <w:rPr>
          <w:bCs/>
          <w:sz w:val="28"/>
          <w:szCs w:val="28"/>
        </w:rPr>
        <w:t xml:space="preserve"> %  </w:t>
      </w:r>
      <w:r w:rsidRPr="00CA45F8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 xml:space="preserve">). </w:t>
      </w:r>
    </w:p>
    <w:p w:rsidR="00184E3E" w:rsidRDefault="004666F7" w:rsidP="00184E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353CAD">
        <w:rPr>
          <w:bCs/>
          <w:sz w:val="28"/>
          <w:szCs w:val="28"/>
        </w:rPr>
        <w:t xml:space="preserve">а 9 </w:t>
      </w:r>
      <w:proofErr w:type="gramStart"/>
      <w:r w:rsidR="00353CAD">
        <w:rPr>
          <w:bCs/>
          <w:sz w:val="28"/>
          <w:szCs w:val="28"/>
        </w:rPr>
        <w:t xml:space="preserve">месяцев </w:t>
      </w:r>
      <w:r w:rsidR="00184E3E">
        <w:rPr>
          <w:bCs/>
          <w:sz w:val="28"/>
          <w:szCs w:val="28"/>
        </w:rPr>
        <w:t xml:space="preserve"> 2022</w:t>
      </w:r>
      <w:proofErr w:type="gramEnd"/>
      <w:r w:rsidR="00184E3E">
        <w:rPr>
          <w:bCs/>
          <w:sz w:val="28"/>
          <w:szCs w:val="28"/>
        </w:rPr>
        <w:t xml:space="preserve"> года </w:t>
      </w:r>
      <w:r w:rsidR="00184E3E">
        <w:rPr>
          <w:b/>
          <w:bCs/>
          <w:i/>
          <w:sz w:val="28"/>
          <w:szCs w:val="28"/>
        </w:rPr>
        <w:t xml:space="preserve"> </w:t>
      </w:r>
      <w:r w:rsidR="00184E3E">
        <w:rPr>
          <w:bCs/>
          <w:sz w:val="28"/>
          <w:szCs w:val="28"/>
        </w:rPr>
        <w:t xml:space="preserve">поступление </w:t>
      </w:r>
      <w:r w:rsidR="00184E3E" w:rsidRPr="00AD777F">
        <w:rPr>
          <w:bCs/>
          <w:sz w:val="28"/>
          <w:szCs w:val="28"/>
        </w:rPr>
        <w:t>дотаци</w:t>
      </w:r>
      <w:r w:rsidR="00184E3E">
        <w:rPr>
          <w:bCs/>
          <w:sz w:val="28"/>
          <w:szCs w:val="28"/>
        </w:rPr>
        <w:t>й</w:t>
      </w:r>
      <w:r w:rsidR="00184E3E" w:rsidRPr="00AD777F">
        <w:rPr>
          <w:bCs/>
          <w:sz w:val="28"/>
          <w:szCs w:val="28"/>
        </w:rPr>
        <w:t xml:space="preserve"> </w:t>
      </w:r>
      <w:r w:rsidR="00184E3E">
        <w:rPr>
          <w:bCs/>
          <w:sz w:val="28"/>
          <w:szCs w:val="28"/>
        </w:rPr>
        <w:t>составило:</w:t>
      </w:r>
    </w:p>
    <w:p w:rsidR="00184E3E" w:rsidRDefault="00353CAD" w:rsidP="00184E3E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13 046,6</w:t>
      </w:r>
      <w:r w:rsidR="00184E3E">
        <w:rPr>
          <w:b/>
          <w:bCs/>
          <w:i/>
          <w:sz w:val="28"/>
          <w:szCs w:val="28"/>
        </w:rPr>
        <w:t xml:space="preserve"> тыс. рублей </w:t>
      </w:r>
      <w:r w:rsidR="00184E3E" w:rsidRPr="00555B4A">
        <w:rPr>
          <w:bCs/>
          <w:sz w:val="28"/>
          <w:szCs w:val="28"/>
        </w:rPr>
        <w:t>или 100,0 %</w:t>
      </w:r>
      <w:r w:rsidR="00184E3E">
        <w:rPr>
          <w:b/>
          <w:bCs/>
          <w:i/>
          <w:sz w:val="28"/>
          <w:szCs w:val="28"/>
        </w:rPr>
        <w:t xml:space="preserve"> </w:t>
      </w:r>
      <w:r w:rsidR="00184E3E" w:rsidRPr="003F13AB">
        <w:rPr>
          <w:bCs/>
          <w:sz w:val="28"/>
          <w:szCs w:val="28"/>
        </w:rPr>
        <w:t xml:space="preserve">- </w:t>
      </w:r>
      <w:r w:rsidR="00184E3E">
        <w:rPr>
          <w:bCs/>
          <w:sz w:val="28"/>
          <w:szCs w:val="28"/>
        </w:rPr>
        <w:t>на</w:t>
      </w:r>
      <w:r w:rsidR="00184E3E" w:rsidRPr="00AD777F">
        <w:rPr>
          <w:bCs/>
          <w:sz w:val="28"/>
          <w:szCs w:val="28"/>
        </w:rPr>
        <w:t xml:space="preserve"> поддержку мер по обеспечению сбалансированности бюджетов</w:t>
      </w:r>
      <w:r w:rsidR="00184E3E" w:rsidRPr="00CA45F8">
        <w:rPr>
          <w:bCs/>
          <w:i/>
          <w:sz w:val="28"/>
          <w:szCs w:val="28"/>
        </w:rPr>
        <w:t xml:space="preserve"> </w:t>
      </w:r>
      <w:r w:rsidR="00184E3E" w:rsidRPr="00FF3EEB">
        <w:rPr>
          <w:bCs/>
          <w:sz w:val="28"/>
          <w:szCs w:val="28"/>
        </w:rPr>
        <w:t>(202</w:t>
      </w:r>
      <w:r w:rsidR="00184E3E">
        <w:rPr>
          <w:bCs/>
          <w:sz w:val="28"/>
          <w:szCs w:val="28"/>
        </w:rPr>
        <w:t>1</w:t>
      </w:r>
      <w:r w:rsidR="00184E3E" w:rsidRPr="00FF3EEB">
        <w:rPr>
          <w:bCs/>
          <w:sz w:val="28"/>
          <w:szCs w:val="28"/>
        </w:rPr>
        <w:t xml:space="preserve"> год – </w:t>
      </w:r>
      <w:r>
        <w:rPr>
          <w:b/>
          <w:bCs/>
          <w:i/>
          <w:sz w:val="28"/>
          <w:szCs w:val="28"/>
        </w:rPr>
        <w:t xml:space="preserve">45 479,1 тыс. рублей </w:t>
      </w:r>
      <w:r w:rsidRPr="00555B4A">
        <w:rPr>
          <w:bCs/>
          <w:sz w:val="28"/>
          <w:szCs w:val="28"/>
        </w:rPr>
        <w:t>или 100,0 %</w:t>
      </w:r>
      <w:r w:rsidR="00184E3E" w:rsidRPr="00FF3EEB">
        <w:rPr>
          <w:bCs/>
          <w:sz w:val="28"/>
          <w:szCs w:val="28"/>
        </w:rPr>
        <w:t>)</w:t>
      </w:r>
      <w:r w:rsidR="00184E3E">
        <w:rPr>
          <w:bCs/>
          <w:sz w:val="28"/>
          <w:szCs w:val="28"/>
        </w:rPr>
        <w:t>;</w:t>
      </w:r>
    </w:p>
    <w:p w:rsidR="00184E3E" w:rsidRPr="00CA45F8" w:rsidRDefault="00353CAD" w:rsidP="00184E3E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18 326,4</w:t>
      </w:r>
      <w:r w:rsidR="00184E3E">
        <w:rPr>
          <w:b/>
          <w:bCs/>
          <w:i/>
          <w:sz w:val="28"/>
          <w:szCs w:val="28"/>
        </w:rPr>
        <w:t xml:space="preserve"> тыс. рублей </w:t>
      </w:r>
      <w:r w:rsidR="00184E3E">
        <w:rPr>
          <w:bCs/>
          <w:sz w:val="28"/>
          <w:szCs w:val="28"/>
        </w:rPr>
        <w:t xml:space="preserve">или </w:t>
      </w:r>
      <w:r>
        <w:rPr>
          <w:bCs/>
          <w:sz w:val="28"/>
          <w:szCs w:val="28"/>
        </w:rPr>
        <w:t>75,0</w:t>
      </w:r>
      <w:r w:rsidR="00184E3E">
        <w:rPr>
          <w:bCs/>
          <w:sz w:val="28"/>
          <w:szCs w:val="28"/>
        </w:rPr>
        <w:t xml:space="preserve"> % - на выравнивание бюджетной </w:t>
      </w:r>
      <w:proofErr w:type="gramStart"/>
      <w:r w:rsidR="00184E3E">
        <w:rPr>
          <w:bCs/>
          <w:sz w:val="28"/>
          <w:szCs w:val="28"/>
        </w:rPr>
        <w:t xml:space="preserve">обеспеченности </w:t>
      </w:r>
      <w:r w:rsidR="00184E3E" w:rsidRPr="00943A7D">
        <w:rPr>
          <w:b/>
          <w:bCs/>
          <w:i/>
          <w:sz w:val="28"/>
          <w:szCs w:val="28"/>
        </w:rPr>
        <w:t xml:space="preserve"> </w:t>
      </w:r>
      <w:r w:rsidR="00184E3E">
        <w:rPr>
          <w:bCs/>
          <w:sz w:val="28"/>
          <w:szCs w:val="28"/>
        </w:rPr>
        <w:t>(</w:t>
      </w:r>
      <w:proofErr w:type="gramEnd"/>
      <w:r w:rsidR="00184E3E">
        <w:rPr>
          <w:bCs/>
          <w:sz w:val="28"/>
          <w:szCs w:val="28"/>
        </w:rPr>
        <w:t>2021 год – 0,0 тыс. рублей).</w:t>
      </w:r>
      <w:r w:rsidR="00184E3E" w:rsidRPr="00943A7D">
        <w:rPr>
          <w:b/>
          <w:bCs/>
          <w:i/>
          <w:sz w:val="28"/>
          <w:szCs w:val="28"/>
        </w:rPr>
        <w:t xml:space="preserve"> </w:t>
      </w:r>
    </w:p>
    <w:p w:rsidR="00184E3E" w:rsidRPr="00AD777F" w:rsidRDefault="00184E3E" w:rsidP="00184E3E">
      <w:pPr>
        <w:ind w:firstLine="708"/>
        <w:jc w:val="both"/>
        <w:rPr>
          <w:b/>
          <w:bCs/>
          <w:i/>
          <w:sz w:val="16"/>
          <w:szCs w:val="16"/>
        </w:rPr>
      </w:pPr>
    </w:p>
    <w:p w:rsidR="00184E3E" w:rsidRDefault="00184E3E" w:rsidP="00184E3E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Субсидии, предусмотренные бюджету Кировского муниципального района в сумме </w:t>
      </w:r>
      <w:r>
        <w:rPr>
          <w:bCs/>
          <w:sz w:val="28"/>
          <w:szCs w:val="28"/>
        </w:rPr>
        <w:t>38 842,3</w:t>
      </w:r>
      <w:r w:rsidRPr="00AD777F">
        <w:rPr>
          <w:bCs/>
          <w:sz w:val="28"/>
          <w:szCs w:val="28"/>
        </w:rPr>
        <w:t xml:space="preserve"> тыс. рублей, в отчетном периоде </w:t>
      </w:r>
      <w:r>
        <w:rPr>
          <w:bCs/>
          <w:sz w:val="28"/>
          <w:szCs w:val="28"/>
        </w:rPr>
        <w:t xml:space="preserve">поступили в объеме   </w:t>
      </w:r>
      <w:r w:rsidR="00353CAD">
        <w:rPr>
          <w:b/>
          <w:bCs/>
          <w:i/>
          <w:sz w:val="28"/>
          <w:szCs w:val="28"/>
        </w:rPr>
        <w:t>35 335,1</w:t>
      </w:r>
      <w:r>
        <w:rPr>
          <w:b/>
          <w:bCs/>
          <w:i/>
          <w:sz w:val="28"/>
          <w:szCs w:val="28"/>
        </w:rPr>
        <w:t xml:space="preserve"> тыс. рублей </w:t>
      </w:r>
      <w:r w:rsidRPr="00245F04">
        <w:rPr>
          <w:bCs/>
          <w:sz w:val="28"/>
          <w:szCs w:val="28"/>
        </w:rPr>
        <w:t xml:space="preserve">или </w:t>
      </w:r>
      <w:r w:rsidR="0018151D">
        <w:rPr>
          <w:bCs/>
          <w:sz w:val="28"/>
          <w:szCs w:val="28"/>
        </w:rPr>
        <w:t>91,0</w:t>
      </w:r>
      <w:r w:rsidRPr="00245F04">
        <w:rPr>
          <w:bCs/>
          <w:sz w:val="28"/>
          <w:szCs w:val="28"/>
        </w:rPr>
        <w:t xml:space="preserve"> %</w:t>
      </w:r>
      <w:r>
        <w:rPr>
          <w:bCs/>
          <w:sz w:val="28"/>
          <w:szCs w:val="28"/>
        </w:rPr>
        <w:t xml:space="preserve"> (2021 год –</w:t>
      </w:r>
      <w:r w:rsidR="00CA27F7">
        <w:rPr>
          <w:bCs/>
          <w:sz w:val="28"/>
          <w:szCs w:val="28"/>
        </w:rPr>
        <w:t xml:space="preserve"> </w:t>
      </w:r>
      <w:r w:rsidR="00CA27F7">
        <w:rPr>
          <w:b/>
          <w:bCs/>
          <w:i/>
          <w:sz w:val="28"/>
          <w:szCs w:val="28"/>
        </w:rPr>
        <w:t xml:space="preserve">6 494,0 тыс. рублей </w:t>
      </w:r>
      <w:r w:rsidR="00CA27F7" w:rsidRPr="00245F04">
        <w:rPr>
          <w:bCs/>
          <w:sz w:val="28"/>
          <w:szCs w:val="28"/>
        </w:rPr>
        <w:t xml:space="preserve">или </w:t>
      </w:r>
      <w:r w:rsidR="00CA27F7">
        <w:rPr>
          <w:bCs/>
          <w:sz w:val="28"/>
          <w:szCs w:val="28"/>
        </w:rPr>
        <w:t>81,1</w:t>
      </w:r>
      <w:r w:rsidR="00CA27F7" w:rsidRPr="00245F04">
        <w:rPr>
          <w:bCs/>
          <w:sz w:val="28"/>
          <w:szCs w:val="28"/>
        </w:rPr>
        <w:t xml:space="preserve"> %</w:t>
      </w:r>
      <w:r w:rsidR="0018151D">
        <w:rPr>
          <w:bCs/>
          <w:sz w:val="28"/>
          <w:szCs w:val="28"/>
        </w:rPr>
        <w:t>)</w:t>
      </w:r>
      <w:r w:rsidR="0093615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936150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том числе:</w:t>
      </w:r>
    </w:p>
    <w:p w:rsidR="00184E3E" w:rsidRDefault="00184E3E" w:rsidP="00184E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102,0 тыс. рублей или 100,0 % на поддержку отрасли культуры;</w:t>
      </w:r>
    </w:p>
    <w:p w:rsidR="0018151D" w:rsidRDefault="0018151D" w:rsidP="00184E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2 473,6 тыс. рублей или 100,0 % на обеспечение развития и укрепления материально-технической базы домов культуры;</w:t>
      </w:r>
    </w:p>
    <w:p w:rsidR="0018151D" w:rsidRDefault="0018151D" w:rsidP="00184E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19 993,4 тыс. рублей или 99,9 % на капитальный ремонт и ремонт автомобильных дорог;</w:t>
      </w:r>
    </w:p>
    <w:p w:rsidR="0018151D" w:rsidRDefault="0018151D" w:rsidP="0018151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346,5 тыс. рублей или 100,0 % </w:t>
      </w:r>
      <w:r w:rsidRPr="00807C28">
        <w:rPr>
          <w:bCs/>
          <w:sz w:val="28"/>
          <w:szCs w:val="28"/>
        </w:rPr>
        <w:t>на поставку спортивного</w:t>
      </w:r>
      <w:r>
        <w:rPr>
          <w:bCs/>
          <w:sz w:val="28"/>
          <w:szCs w:val="28"/>
        </w:rPr>
        <w:t xml:space="preserve"> инвентаря;</w:t>
      </w:r>
    </w:p>
    <w:p w:rsidR="0018151D" w:rsidRDefault="0018151D" w:rsidP="0018151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2 986,7 тыс. рублей или 99,6 % на </w:t>
      </w:r>
      <w:proofErr w:type="gramStart"/>
      <w:r>
        <w:rPr>
          <w:bCs/>
          <w:sz w:val="28"/>
          <w:szCs w:val="28"/>
        </w:rPr>
        <w:t>реализацию  проектов</w:t>
      </w:r>
      <w:proofErr w:type="gramEnd"/>
      <w:r>
        <w:rPr>
          <w:bCs/>
          <w:sz w:val="28"/>
          <w:szCs w:val="28"/>
        </w:rPr>
        <w:t xml:space="preserve"> инициативного бюджетирования по направлению «Твой проект»;</w:t>
      </w:r>
    </w:p>
    <w:p w:rsidR="00184E3E" w:rsidRDefault="00184E3E" w:rsidP="00184E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8151D">
        <w:rPr>
          <w:bCs/>
          <w:sz w:val="28"/>
          <w:szCs w:val="28"/>
        </w:rPr>
        <w:t> 391,8</w:t>
      </w:r>
      <w:r>
        <w:rPr>
          <w:bCs/>
          <w:sz w:val="28"/>
          <w:szCs w:val="28"/>
        </w:rPr>
        <w:t xml:space="preserve"> тыс. рублей или </w:t>
      </w:r>
      <w:r w:rsidR="0018151D">
        <w:rPr>
          <w:bCs/>
          <w:sz w:val="28"/>
          <w:szCs w:val="28"/>
        </w:rPr>
        <w:t>94,5</w:t>
      </w:r>
      <w:r>
        <w:rPr>
          <w:bCs/>
          <w:sz w:val="28"/>
          <w:szCs w:val="28"/>
        </w:rPr>
        <w:t xml:space="preserve"> % на капитальный ремонт общеобразовательных учреждений;</w:t>
      </w:r>
    </w:p>
    <w:p w:rsidR="0018151D" w:rsidRDefault="0018151D" w:rsidP="00184E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41,0 тыс. рублей или 28,6 % на организацию физкультурно-спортивной работы по месту жительства.</w:t>
      </w:r>
    </w:p>
    <w:p w:rsidR="00184E3E" w:rsidRPr="00845C58" w:rsidRDefault="00184E3E" w:rsidP="00184E3E">
      <w:pPr>
        <w:ind w:firstLine="708"/>
        <w:jc w:val="both"/>
        <w:rPr>
          <w:bCs/>
          <w:sz w:val="16"/>
          <w:szCs w:val="16"/>
        </w:rPr>
      </w:pPr>
    </w:p>
    <w:p w:rsidR="00184E3E" w:rsidRPr="00AD777F" w:rsidRDefault="00184E3E" w:rsidP="00184E3E">
      <w:pPr>
        <w:ind w:firstLine="708"/>
        <w:jc w:val="both"/>
        <w:rPr>
          <w:bCs/>
          <w:sz w:val="28"/>
          <w:szCs w:val="28"/>
        </w:rPr>
      </w:pPr>
      <w:r w:rsidRPr="00917FF0">
        <w:rPr>
          <w:bCs/>
          <w:sz w:val="28"/>
          <w:szCs w:val="28"/>
        </w:rPr>
        <w:t xml:space="preserve">Размер субвенций, поступивших за </w:t>
      </w:r>
      <w:r w:rsidR="0018151D">
        <w:rPr>
          <w:bCs/>
          <w:sz w:val="28"/>
          <w:szCs w:val="28"/>
        </w:rPr>
        <w:t xml:space="preserve">9 месяцев </w:t>
      </w:r>
      <w:r>
        <w:rPr>
          <w:bCs/>
          <w:sz w:val="28"/>
          <w:szCs w:val="28"/>
        </w:rPr>
        <w:t xml:space="preserve"> </w:t>
      </w:r>
      <w:r w:rsidRPr="00917FF0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917FF0">
        <w:rPr>
          <w:bCs/>
          <w:sz w:val="28"/>
          <w:szCs w:val="28"/>
        </w:rPr>
        <w:t xml:space="preserve"> года, </w:t>
      </w:r>
      <w:r>
        <w:rPr>
          <w:bCs/>
          <w:sz w:val="28"/>
          <w:szCs w:val="28"/>
        </w:rPr>
        <w:t>составил</w:t>
      </w:r>
      <w:r w:rsidRPr="00917FF0">
        <w:rPr>
          <w:bCs/>
          <w:sz w:val="28"/>
          <w:szCs w:val="28"/>
        </w:rPr>
        <w:t xml:space="preserve"> </w:t>
      </w:r>
      <w:r w:rsidR="0018151D">
        <w:rPr>
          <w:bCs/>
          <w:sz w:val="28"/>
          <w:szCs w:val="28"/>
        </w:rPr>
        <w:t xml:space="preserve">195 886,5 тыс. рублей или 67,2 % </w:t>
      </w:r>
      <w:r w:rsidRPr="00917FF0">
        <w:rPr>
          <w:bCs/>
          <w:sz w:val="28"/>
          <w:szCs w:val="28"/>
        </w:rPr>
        <w:t>(202</w:t>
      </w:r>
      <w:r>
        <w:rPr>
          <w:bCs/>
          <w:sz w:val="28"/>
          <w:szCs w:val="28"/>
        </w:rPr>
        <w:t>1</w:t>
      </w:r>
      <w:r w:rsidRPr="00917FF0">
        <w:rPr>
          <w:bCs/>
          <w:sz w:val="28"/>
          <w:szCs w:val="28"/>
        </w:rPr>
        <w:t xml:space="preserve"> год –</w:t>
      </w:r>
      <w:r w:rsidR="0018151D">
        <w:rPr>
          <w:bCs/>
          <w:sz w:val="28"/>
          <w:szCs w:val="28"/>
        </w:rPr>
        <w:t xml:space="preserve"> </w:t>
      </w:r>
      <w:r w:rsidR="00CA27F7">
        <w:rPr>
          <w:b/>
          <w:bCs/>
          <w:i/>
          <w:sz w:val="28"/>
          <w:szCs w:val="28"/>
        </w:rPr>
        <w:t>195 353,4</w:t>
      </w:r>
      <w:r w:rsidR="00CA27F7" w:rsidRPr="00917FF0">
        <w:rPr>
          <w:b/>
          <w:bCs/>
          <w:i/>
          <w:sz w:val="28"/>
          <w:szCs w:val="28"/>
        </w:rPr>
        <w:t xml:space="preserve"> тыс. </w:t>
      </w:r>
      <w:proofErr w:type="gramStart"/>
      <w:r w:rsidR="00CA27F7" w:rsidRPr="00917FF0">
        <w:rPr>
          <w:b/>
          <w:bCs/>
          <w:i/>
          <w:sz w:val="28"/>
          <w:szCs w:val="28"/>
        </w:rPr>
        <w:t>рублей</w:t>
      </w:r>
      <w:r w:rsidR="00CA27F7" w:rsidRPr="00917FF0">
        <w:rPr>
          <w:bCs/>
          <w:sz w:val="28"/>
          <w:szCs w:val="28"/>
        </w:rPr>
        <w:t xml:space="preserve"> </w:t>
      </w:r>
      <w:r w:rsidR="00CA27F7">
        <w:rPr>
          <w:bCs/>
          <w:sz w:val="28"/>
          <w:szCs w:val="28"/>
        </w:rPr>
        <w:t xml:space="preserve"> или</w:t>
      </w:r>
      <w:proofErr w:type="gramEnd"/>
      <w:r w:rsidR="00CA27F7">
        <w:rPr>
          <w:bCs/>
          <w:sz w:val="28"/>
          <w:szCs w:val="28"/>
        </w:rPr>
        <w:t xml:space="preserve"> 67,6%</w:t>
      </w:r>
      <w:r w:rsidRPr="00917FF0">
        <w:rPr>
          <w:bCs/>
          <w:sz w:val="28"/>
          <w:szCs w:val="28"/>
        </w:rPr>
        <w:t>).</w:t>
      </w:r>
      <w:r w:rsidRPr="00AD777F">
        <w:rPr>
          <w:bCs/>
          <w:sz w:val="28"/>
          <w:szCs w:val="28"/>
        </w:rPr>
        <w:t xml:space="preserve"> </w:t>
      </w:r>
    </w:p>
    <w:p w:rsidR="00184E3E" w:rsidRPr="00AD777F" w:rsidRDefault="00184E3E" w:rsidP="00184E3E">
      <w:pPr>
        <w:ind w:firstLine="708"/>
        <w:jc w:val="both"/>
        <w:rPr>
          <w:bCs/>
          <w:sz w:val="16"/>
          <w:szCs w:val="16"/>
        </w:rPr>
      </w:pPr>
    </w:p>
    <w:p w:rsidR="00184E3E" w:rsidRPr="00AD777F" w:rsidRDefault="00184E3E" w:rsidP="00184E3E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 xml:space="preserve">Межбюджетные трансферты, запланированные на осуществление полномочий по содержанию работников культуры сельских поселений, </w:t>
      </w:r>
      <w:r w:rsidR="00CA27F7">
        <w:rPr>
          <w:bCs/>
          <w:sz w:val="28"/>
          <w:szCs w:val="28"/>
        </w:rPr>
        <w:t xml:space="preserve">за 9 месяцев </w:t>
      </w:r>
      <w:r w:rsidRPr="00AD777F">
        <w:rPr>
          <w:bCs/>
          <w:sz w:val="28"/>
          <w:szCs w:val="28"/>
        </w:rPr>
        <w:t xml:space="preserve">текущего года поступили в сумме </w:t>
      </w:r>
      <w:r w:rsidR="00CA27F7">
        <w:rPr>
          <w:b/>
          <w:bCs/>
          <w:i/>
          <w:sz w:val="28"/>
          <w:szCs w:val="28"/>
        </w:rPr>
        <w:t>2 229,1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917FF0"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что составляет </w:t>
      </w:r>
      <w:r w:rsidR="00CA27F7">
        <w:rPr>
          <w:bCs/>
          <w:sz w:val="28"/>
          <w:szCs w:val="28"/>
        </w:rPr>
        <w:t>68,4</w:t>
      </w:r>
      <w:r w:rsidRPr="00AD777F">
        <w:rPr>
          <w:bCs/>
          <w:sz w:val="28"/>
          <w:szCs w:val="28"/>
        </w:rPr>
        <w:t xml:space="preserve"> % от утвержденного плана (20</w:t>
      </w:r>
      <w:r>
        <w:rPr>
          <w:bCs/>
          <w:sz w:val="28"/>
          <w:szCs w:val="28"/>
        </w:rPr>
        <w:t>21</w:t>
      </w:r>
      <w:r w:rsidRPr="00AD777F">
        <w:rPr>
          <w:bCs/>
          <w:sz w:val="28"/>
          <w:szCs w:val="28"/>
        </w:rPr>
        <w:t xml:space="preserve"> год –</w:t>
      </w:r>
      <w:r w:rsidR="00CA27F7">
        <w:rPr>
          <w:bCs/>
          <w:sz w:val="28"/>
          <w:szCs w:val="28"/>
        </w:rPr>
        <w:t xml:space="preserve"> </w:t>
      </w:r>
      <w:r w:rsidR="00CA27F7">
        <w:rPr>
          <w:b/>
          <w:bCs/>
          <w:i/>
          <w:sz w:val="28"/>
          <w:szCs w:val="28"/>
        </w:rPr>
        <w:t>3 110,5</w:t>
      </w:r>
      <w:r w:rsidR="00CA27F7" w:rsidRPr="00AD777F">
        <w:rPr>
          <w:b/>
          <w:bCs/>
          <w:i/>
          <w:sz w:val="28"/>
          <w:szCs w:val="28"/>
        </w:rPr>
        <w:t xml:space="preserve"> тыс. рублей</w:t>
      </w:r>
      <w:r w:rsidR="00CA27F7" w:rsidRPr="00AD777F"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>тыс. рублей</w:t>
      </w:r>
      <w:r w:rsidR="00CA27F7">
        <w:rPr>
          <w:bCs/>
          <w:sz w:val="28"/>
          <w:szCs w:val="28"/>
        </w:rPr>
        <w:t xml:space="preserve"> или 66,5 %</w:t>
      </w:r>
      <w:r w:rsidRPr="00AD777F">
        <w:rPr>
          <w:bCs/>
          <w:sz w:val="28"/>
          <w:szCs w:val="28"/>
        </w:rPr>
        <w:t>).</w:t>
      </w:r>
    </w:p>
    <w:p w:rsidR="00184E3E" w:rsidRPr="00AD777F" w:rsidRDefault="00184E3E" w:rsidP="00184E3E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Межбюджетные трансферты</w:t>
      </w:r>
      <w:r>
        <w:rPr>
          <w:bCs/>
          <w:sz w:val="28"/>
          <w:szCs w:val="28"/>
        </w:rPr>
        <w:t>, предусмотренные</w:t>
      </w:r>
      <w:r w:rsidRPr="00AD777F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ежемесячное денежное вознаграждение за классное руководство педагогическим работникам, поступили в сумме </w:t>
      </w:r>
      <w:r w:rsidR="00CA27F7">
        <w:rPr>
          <w:b/>
          <w:bCs/>
          <w:i/>
          <w:sz w:val="28"/>
          <w:szCs w:val="28"/>
        </w:rPr>
        <w:t>13 449,3</w:t>
      </w:r>
      <w:r>
        <w:rPr>
          <w:bCs/>
          <w:sz w:val="28"/>
          <w:szCs w:val="28"/>
        </w:rPr>
        <w:t xml:space="preserve">, что составляет </w:t>
      </w:r>
      <w:r w:rsidR="00CA27F7">
        <w:rPr>
          <w:bCs/>
          <w:sz w:val="28"/>
          <w:szCs w:val="28"/>
        </w:rPr>
        <w:t>69,7</w:t>
      </w:r>
      <w:r>
        <w:rPr>
          <w:bCs/>
          <w:sz w:val="28"/>
          <w:szCs w:val="28"/>
        </w:rPr>
        <w:t xml:space="preserve"> % от утвержденного плана (2021 год –</w:t>
      </w:r>
      <w:r w:rsidR="00CA27F7">
        <w:rPr>
          <w:bCs/>
          <w:sz w:val="28"/>
          <w:szCs w:val="28"/>
        </w:rPr>
        <w:t xml:space="preserve"> </w:t>
      </w:r>
      <w:r w:rsidR="00CA27F7">
        <w:rPr>
          <w:b/>
          <w:bCs/>
          <w:i/>
          <w:sz w:val="28"/>
          <w:szCs w:val="28"/>
        </w:rPr>
        <w:t>11 534,1</w:t>
      </w:r>
      <w:r w:rsidR="00CA27F7" w:rsidRPr="00917FF0">
        <w:rPr>
          <w:b/>
          <w:bCs/>
          <w:i/>
          <w:sz w:val="28"/>
          <w:szCs w:val="28"/>
        </w:rPr>
        <w:t xml:space="preserve"> тыс. рублей</w:t>
      </w:r>
      <w:r w:rsidR="00CA27F7">
        <w:rPr>
          <w:bCs/>
          <w:sz w:val="28"/>
          <w:szCs w:val="28"/>
        </w:rPr>
        <w:t xml:space="preserve"> или 69,4 %</w:t>
      </w:r>
      <w:r>
        <w:rPr>
          <w:bCs/>
          <w:sz w:val="28"/>
          <w:szCs w:val="28"/>
        </w:rPr>
        <w:t>)</w:t>
      </w:r>
      <w:r w:rsidRPr="00AD777F">
        <w:rPr>
          <w:bCs/>
          <w:sz w:val="28"/>
          <w:szCs w:val="28"/>
        </w:rPr>
        <w:t>.</w:t>
      </w:r>
    </w:p>
    <w:p w:rsidR="00184E3E" w:rsidRPr="00AD777F" w:rsidRDefault="00184E3E" w:rsidP="00184E3E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184E3E" w:rsidRPr="00AD777F" w:rsidRDefault="00184E3E" w:rsidP="00184E3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6150">
        <w:rPr>
          <w:b/>
          <w:bCs/>
          <w:sz w:val="28"/>
          <w:szCs w:val="28"/>
        </w:rPr>
        <w:t>Исполнение бюджета по расходам</w:t>
      </w:r>
    </w:p>
    <w:p w:rsidR="00184E3E" w:rsidRPr="00AD777F" w:rsidRDefault="00184E3E" w:rsidP="00184E3E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184E3E" w:rsidRDefault="00184E3E" w:rsidP="00184E3E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 xml:space="preserve">Согласно данным отчета об исполнении бюджета расходы районного бюджета за </w:t>
      </w:r>
      <w:r w:rsidR="007C46B9">
        <w:rPr>
          <w:bCs/>
          <w:sz w:val="28"/>
          <w:szCs w:val="28"/>
        </w:rPr>
        <w:t xml:space="preserve">9 </w:t>
      </w:r>
      <w:r w:rsidRPr="00AD777F">
        <w:rPr>
          <w:bCs/>
          <w:sz w:val="28"/>
          <w:szCs w:val="28"/>
        </w:rPr>
        <w:t>месяц</w:t>
      </w:r>
      <w:r>
        <w:rPr>
          <w:bCs/>
          <w:sz w:val="28"/>
          <w:szCs w:val="28"/>
        </w:rPr>
        <w:t>ев</w:t>
      </w:r>
      <w:r w:rsidR="007C46B9">
        <w:rPr>
          <w:bCs/>
          <w:sz w:val="28"/>
          <w:szCs w:val="28"/>
        </w:rPr>
        <w:t xml:space="preserve"> 2022</w:t>
      </w:r>
      <w:r w:rsidRPr="00AD777F">
        <w:rPr>
          <w:bCs/>
          <w:sz w:val="28"/>
          <w:szCs w:val="28"/>
        </w:rPr>
        <w:t xml:space="preserve"> года исполнены на </w:t>
      </w:r>
      <w:r w:rsidR="00916B7E">
        <w:rPr>
          <w:b/>
          <w:bCs/>
          <w:i/>
          <w:sz w:val="28"/>
          <w:szCs w:val="28"/>
        </w:rPr>
        <w:t>488 164,9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или на </w:t>
      </w:r>
      <w:r w:rsidR="00916B7E">
        <w:rPr>
          <w:bCs/>
          <w:sz w:val="28"/>
          <w:szCs w:val="28"/>
        </w:rPr>
        <w:t>70,2</w:t>
      </w:r>
      <w:r w:rsidRPr="00AD777F">
        <w:rPr>
          <w:bCs/>
          <w:sz w:val="28"/>
          <w:szCs w:val="28"/>
        </w:rPr>
        <w:t xml:space="preserve"> %. За аналогичный период 20</w:t>
      </w:r>
      <w:r>
        <w:rPr>
          <w:bCs/>
          <w:sz w:val="28"/>
          <w:szCs w:val="28"/>
        </w:rPr>
        <w:t>21</w:t>
      </w:r>
      <w:r w:rsidRPr="00AD777F">
        <w:rPr>
          <w:bCs/>
          <w:sz w:val="28"/>
          <w:szCs w:val="28"/>
        </w:rPr>
        <w:t xml:space="preserve"> года исполнение составило </w:t>
      </w:r>
      <w:r w:rsidR="00916B7E">
        <w:rPr>
          <w:b/>
          <w:bCs/>
          <w:i/>
          <w:sz w:val="28"/>
          <w:szCs w:val="28"/>
        </w:rPr>
        <w:t>427 544,3</w:t>
      </w:r>
      <w:r w:rsidR="00916B7E" w:rsidRPr="00AD777F">
        <w:rPr>
          <w:b/>
          <w:bCs/>
          <w:i/>
          <w:sz w:val="28"/>
          <w:szCs w:val="28"/>
        </w:rPr>
        <w:t xml:space="preserve"> тыс. рублей</w:t>
      </w:r>
      <w:r w:rsidR="00916B7E" w:rsidRPr="00AD777F">
        <w:rPr>
          <w:bCs/>
          <w:sz w:val="28"/>
          <w:szCs w:val="28"/>
        </w:rPr>
        <w:t xml:space="preserve"> или на </w:t>
      </w:r>
      <w:r w:rsidR="00916B7E">
        <w:rPr>
          <w:bCs/>
          <w:sz w:val="28"/>
          <w:szCs w:val="28"/>
        </w:rPr>
        <w:t>68,4</w:t>
      </w:r>
      <w:r w:rsidR="00916B7E" w:rsidRPr="00AD777F">
        <w:rPr>
          <w:bCs/>
          <w:sz w:val="28"/>
          <w:szCs w:val="28"/>
        </w:rPr>
        <w:t xml:space="preserve"> %.</w:t>
      </w:r>
    </w:p>
    <w:p w:rsidR="00184E3E" w:rsidRPr="00AD777F" w:rsidRDefault="00184E3E" w:rsidP="00184E3E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3F13AB">
        <w:rPr>
          <w:bCs/>
          <w:sz w:val="28"/>
          <w:szCs w:val="28"/>
        </w:rPr>
        <w:t>В 2022 году</w:t>
      </w:r>
      <w:r w:rsidRPr="00AD777F">
        <w:rPr>
          <w:bCs/>
          <w:sz w:val="28"/>
          <w:szCs w:val="28"/>
        </w:rPr>
        <w:t xml:space="preserve"> решением о </w:t>
      </w:r>
      <w:r>
        <w:rPr>
          <w:bCs/>
          <w:sz w:val="28"/>
          <w:szCs w:val="28"/>
        </w:rPr>
        <w:t>бюджете района</w:t>
      </w:r>
      <w:r w:rsidRPr="00AD777F">
        <w:rPr>
          <w:bCs/>
          <w:sz w:val="28"/>
          <w:szCs w:val="28"/>
        </w:rPr>
        <w:t xml:space="preserve"> было запланировано финансирование по </w:t>
      </w:r>
      <w:r>
        <w:rPr>
          <w:bCs/>
          <w:sz w:val="28"/>
          <w:szCs w:val="28"/>
        </w:rPr>
        <w:t>10</w:t>
      </w:r>
      <w:r w:rsidRPr="00AD777F">
        <w:rPr>
          <w:bCs/>
          <w:sz w:val="28"/>
          <w:szCs w:val="28"/>
        </w:rPr>
        <w:t>-ти разделам бюджетной классификации расходов РФ.</w:t>
      </w:r>
    </w:p>
    <w:p w:rsidR="00184E3E" w:rsidRPr="00AD777F" w:rsidRDefault="00184E3E" w:rsidP="00184E3E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Исполнение расходной части районного бюджета в разрезе разделов бюджетной классификации РФ представлено в таблице 2.</w:t>
      </w:r>
    </w:p>
    <w:p w:rsidR="00184E3E" w:rsidRPr="00AD777F" w:rsidRDefault="00184E3E" w:rsidP="00184E3E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184E3E" w:rsidRPr="00AD777F" w:rsidRDefault="00184E3E" w:rsidP="00184E3E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AD777F">
        <w:rPr>
          <w:bCs/>
          <w:sz w:val="26"/>
          <w:szCs w:val="26"/>
        </w:rPr>
        <w:t>Таблица 2   Исполнение расходной части бюджета за перв</w:t>
      </w:r>
      <w:r>
        <w:rPr>
          <w:bCs/>
          <w:sz w:val="26"/>
          <w:szCs w:val="26"/>
        </w:rPr>
        <w:t>ое</w:t>
      </w:r>
      <w:r w:rsidRPr="00AD777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полугодие</w:t>
      </w:r>
      <w:r w:rsidRPr="00AD777F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2</w:t>
      </w:r>
      <w:r w:rsidRPr="00AD777F">
        <w:rPr>
          <w:bCs/>
          <w:sz w:val="26"/>
          <w:szCs w:val="26"/>
        </w:rPr>
        <w:t xml:space="preserve"> года</w:t>
      </w:r>
    </w:p>
    <w:p w:rsidR="00184E3E" w:rsidRPr="00AD777F" w:rsidRDefault="00184E3E" w:rsidP="00184E3E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564"/>
        <w:gridCol w:w="1620"/>
        <w:gridCol w:w="1676"/>
      </w:tblGrid>
      <w:tr w:rsidR="00184E3E" w:rsidRPr="00AD777F" w:rsidTr="00184E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C260B4" w:rsidRDefault="00184E3E" w:rsidP="00184E3E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 xml:space="preserve">Код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C260B4" w:rsidRDefault="00184E3E" w:rsidP="00184E3E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>Наименование раздела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C260B4" w:rsidRDefault="00184E3E" w:rsidP="00184E3E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>Утверждено</w:t>
            </w:r>
          </w:p>
          <w:p w:rsidR="00184E3E" w:rsidRPr="00C260B4" w:rsidRDefault="00184E3E" w:rsidP="00184E3E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>на 2022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C260B4" w:rsidRDefault="00184E3E" w:rsidP="00184E3E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>Исполнено</w:t>
            </w:r>
          </w:p>
          <w:p w:rsidR="00184E3E" w:rsidRPr="00C260B4" w:rsidRDefault="00184E3E" w:rsidP="00916B7E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 xml:space="preserve">за </w:t>
            </w:r>
            <w:r w:rsidR="00916B7E">
              <w:rPr>
                <w:b/>
                <w:sz w:val="22"/>
                <w:szCs w:val="22"/>
              </w:rPr>
              <w:t>9 месяцев</w:t>
            </w:r>
            <w:r w:rsidRPr="00C260B4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C260B4" w:rsidRDefault="00184E3E" w:rsidP="00184E3E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>% -т</w:t>
            </w:r>
          </w:p>
          <w:p w:rsidR="00184E3E" w:rsidRPr="00C260B4" w:rsidRDefault="00184E3E" w:rsidP="00184E3E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 xml:space="preserve"> исполнения</w:t>
            </w:r>
          </w:p>
        </w:tc>
      </w:tr>
      <w:tr w:rsidR="00184E3E" w:rsidRPr="00AD777F" w:rsidTr="00184E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0100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52 716,9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30 275,4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57,4</w:t>
            </w:r>
          </w:p>
        </w:tc>
      </w:tr>
      <w:tr w:rsidR="00184E3E" w:rsidRPr="00AD777F" w:rsidTr="00184E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spacing w:line="360" w:lineRule="auto"/>
            </w:pPr>
            <w:r>
              <w:t>0200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3E" w:rsidRPr="00AD777F" w:rsidRDefault="00184E3E" w:rsidP="00184E3E">
            <w:pPr>
              <w:spacing w:line="360" w:lineRule="auto"/>
            </w:pPr>
            <w:r>
              <w:t>Национальная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Default="00916B7E" w:rsidP="00184E3E">
            <w:pPr>
              <w:jc w:val="center"/>
            </w:pPr>
            <w: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Default="00916B7E" w:rsidP="00184E3E">
            <w:pPr>
              <w:jc w:val="center"/>
            </w:pPr>
            <w: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Default="00916B7E" w:rsidP="00916B7E">
            <w:pPr>
              <w:jc w:val="center"/>
            </w:pPr>
            <w:r>
              <w:t>0,0</w:t>
            </w:r>
          </w:p>
        </w:tc>
      </w:tr>
      <w:tr w:rsidR="00184E3E" w:rsidRPr="00AD777F" w:rsidTr="00184E3E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0400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46 795,1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33 823,9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72,3</w:t>
            </w:r>
          </w:p>
        </w:tc>
      </w:tr>
      <w:tr w:rsidR="00184E3E" w:rsidRPr="00AD777F" w:rsidTr="00184E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0500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3E" w:rsidRPr="00AD777F" w:rsidRDefault="00184E3E" w:rsidP="00184E3E">
            <w:pPr>
              <w:spacing w:line="276" w:lineRule="auto"/>
            </w:pPr>
            <w:r w:rsidRPr="00AD777F"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6 632,2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3 979,4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60,0</w:t>
            </w:r>
          </w:p>
        </w:tc>
      </w:tr>
      <w:tr w:rsidR="00184E3E" w:rsidRPr="00AD777F" w:rsidTr="00184E3E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0700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Образование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504 460,8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359 853,2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71,3</w:t>
            </w:r>
          </w:p>
        </w:tc>
      </w:tr>
      <w:tr w:rsidR="00184E3E" w:rsidRPr="00AD777F" w:rsidTr="00184E3E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0800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22 106,3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16 298,3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73,7</w:t>
            </w:r>
          </w:p>
        </w:tc>
      </w:tr>
      <w:tr w:rsidR="00184E3E" w:rsidRPr="00AD777F" w:rsidTr="00184E3E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1000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36 357,3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26 339,8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72,5</w:t>
            </w:r>
          </w:p>
        </w:tc>
      </w:tr>
      <w:tr w:rsidR="00184E3E" w:rsidRPr="00AD777F" w:rsidTr="00184E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spacing w:line="360" w:lineRule="auto"/>
            </w:pPr>
            <w:r w:rsidRPr="00AD777F">
              <w:lastRenderedPageBreak/>
              <w:t>1100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Физическая культура и 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5 617,0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2 395,7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42,7</w:t>
            </w:r>
          </w:p>
        </w:tc>
      </w:tr>
      <w:tr w:rsidR="00184E3E" w:rsidRPr="00AD777F" w:rsidTr="00184E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1300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3E" w:rsidRPr="00AD777F" w:rsidRDefault="00184E3E" w:rsidP="00184E3E">
            <w:pPr>
              <w:spacing w:line="276" w:lineRule="auto"/>
            </w:pPr>
            <w:r w:rsidRPr="00AD777F">
              <w:t xml:space="preserve">Обслуживание </w:t>
            </w:r>
            <w:proofErr w:type="spellStart"/>
            <w:r>
              <w:t>мун</w:t>
            </w:r>
            <w:proofErr w:type="spellEnd"/>
            <w:r>
              <w:t xml:space="preserve">. </w:t>
            </w:r>
            <w:r w:rsidRPr="00AD777F">
              <w:t>долга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460,0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79,9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17,4</w:t>
            </w:r>
          </w:p>
        </w:tc>
      </w:tr>
      <w:tr w:rsidR="00184E3E" w:rsidRPr="00AD777F" w:rsidTr="00184E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1400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3E" w:rsidRPr="00AD777F" w:rsidRDefault="00184E3E" w:rsidP="00184E3E">
            <w:pPr>
              <w:spacing w:line="360" w:lineRule="auto"/>
            </w:pPr>
            <w:r w:rsidRPr="00AD777F"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20 381,1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15 119,2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916B7E" w:rsidP="00184E3E">
            <w:pPr>
              <w:jc w:val="center"/>
            </w:pPr>
            <w:r>
              <w:t>74,2</w:t>
            </w:r>
          </w:p>
        </w:tc>
      </w:tr>
      <w:tr w:rsidR="00184E3E" w:rsidRPr="00AD777F" w:rsidTr="00184E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Pr="00AD777F" w:rsidRDefault="00184E3E" w:rsidP="00184E3E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3E" w:rsidRDefault="00184E3E" w:rsidP="00184E3E">
            <w:pPr>
              <w:jc w:val="right"/>
              <w:rPr>
                <w:b/>
                <w:bCs/>
              </w:rPr>
            </w:pPr>
          </w:p>
          <w:p w:rsidR="00184E3E" w:rsidRPr="00AD777F" w:rsidRDefault="00184E3E" w:rsidP="00184E3E">
            <w:pPr>
              <w:jc w:val="right"/>
              <w:rPr>
                <w:b/>
                <w:bCs/>
              </w:rPr>
            </w:pPr>
            <w:r w:rsidRPr="00AD777F">
              <w:rPr>
                <w:b/>
                <w:bCs/>
              </w:rPr>
              <w:t>ВСЕГО</w:t>
            </w:r>
            <w:r w:rsidRPr="00AD777F">
              <w:rPr>
                <w:b/>
              </w:rPr>
              <w:t xml:space="preserve"> РАСХОДОВ: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Default="00184E3E" w:rsidP="00184E3E">
            <w:pPr>
              <w:jc w:val="center"/>
              <w:rPr>
                <w:b/>
              </w:rPr>
            </w:pPr>
          </w:p>
          <w:p w:rsidR="00916B7E" w:rsidRPr="00AD777F" w:rsidRDefault="00916B7E" w:rsidP="00184E3E">
            <w:pPr>
              <w:jc w:val="center"/>
              <w:rPr>
                <w:b/>
              </w:rPr>
            </w:pPr>
            <w:r>
              <w:rPr>
                <w:b/>
              </w:rPr>
              <w:t>695 626,7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Default="00184E3E" w:rsidP="00184E3E">
            <w:pPr>
              <w:jc w:val="center"/>
              <w:rPr>
                <w:b/>
              </w:rPr>
            </w:pPr>
          </w:p>
          <w:p w:rsidR="00916B7E" w:rsidRPr="00AD777F" w:rsidRDefault="00916B7E" w:rsidP="00184E3E">
            <w:pPr>
              <w:jc w:val="center"/>
              <w:rPr>
                <w:b/>
              </w:rPr>
            </w:pPr>
            <w:r>
              <w:rPr>
                <w:b/>
              </w:rPr>
              <w:t>488 164,9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3E" w:rsidRDefault="00184E3E" w:rsidP="00184E3E">
            <w:pPr>
              <w:jc w:val="center"/>
              <w:rPr>
                <w:b/>
              </w:rPr>
            </w:pPr>
          </w:p>
          <w:p w:rsidR="00916B7E" w:rsidRPr="00AD777F" w:rsidRDefault="00916B7E" w:rsidP="00184E3E">
            <w:pPr>
              <w:jc w:val="center"/>
              <w:rPr>
                <w:b/>
              </w:rPr>
            </w:pPr>
            <w:r>
              <w:rPr>
                <w:b/>
              </w:rPr>
              <w:t>70,2</w:t>
            </w:r>
          </w:p>
        </w:tc>
      </w:tr>
    </w:tbl>
    <w:p w:rsidR="00184E3E" w:rsidRPr="00667F56" w:rsidRDefault="00184E3E" w:rsidP="00184E3E">
      <w:pPr>
        <w:ind w:firstLine="708"/>
        <w:jc w:val="both"/>
        <w:rPr>
          <w:sz w:val="16"/>
          <w:szCs w:val="16"/>
        </w:rPr>
      </w:pP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Как следует из представленных данных</w:t>
      </w:r>
      <w:r>
        <w:rPr>
          <w:sz w:val="28"/>
          <w:szCs w:val="28"/>
        </w:rPr>
        <w:t xml:space="preserve"> </w:t>
      </w:r>
      <w:r w:rsidR="005908E3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2022 года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1-м </w:t>
      </w:r>
      <w:r w:rsidRPr="00AD777F">
        <w:rPr>
          <w:sz w:val="28"/>
          <w:szCs w:val="28"/>
        </w:rPr>
        <w:t xml:space="preserve">из </w:t>
      </w:r>
      <w:r>
        <w:rPr>
          <w:sz w:val="28"/>
          <w:szCs w:val="28"/>
        </w:rPr>
        <w:t>10</w:t>
      </w:r>
      <w:r w:rsidRPr="00AD777F">
        <w:rPr>
          <w:sz w:val="28"/>
          <w:szCs w:val="28"/>
        </w:rPr>
        <w:t xml:space="preserve">-ти разделов бюджетной классификации расходов </w:t>
      </w:r>
      <w:r>
        <w:rPr>
          <w:sz w:val="28"/>
          <w:szCs w:val="28"/>
        </w:rPr>
        <w:t xml:space="preserve">финансирование </w:t>
      </w:r>
      <w:r w:rsidRPr="00FF22FA">
        <w:rPr>
          <w:b/>
          <w:i/>
          <w:sz w:val="28"/>
          <w:szCs w:val="28"/>
        </w:rPr>
        <w:t>не осуществлялось</w:t>
      </w:r>
      <w:r>
        <w:rPr>
          <w:sz w:val="28"/>
          <w:szCs w:val="28"/>
        </w:rPr>
        <w:t xml:space="preserve"> – раздел 0200 «Национальная безопасность и правоохранительная деятельность», бюджетные ассигнования в данном разделе предусмотрены на ликвидацию последствий чрезвычайных </w:t>
      </w:r>
      <w:proofErr w:type="gramStart"/>
      <w:r>
        <w:rPr>
          <w:sz w:val="28"/>
          <w:szCs w:val="28"/>
        </w:rPr>
        <w:t>ситуаций  (</w:t>
      </w:r>
      <w:proofErr w:type="gramEnd"/>
      <w:r>
        <w:rPr>
          <w:sz w:val="28"/>
          <w:szCs w:val="28"/>
        </w:rPr>
        <w:t>план на 2022 год – 100,0 тыс. рублей).</w:t>
      </w:r>
    </w:p>
    <w:p w:rsidR="00184E3E" w:rsidRPr="00C755AE" w:rsidRDefault="00184E3E" w:rsidP="00184E3E">
      <w:pPr>
        <w:ind w:firstLine="708"/>
        <w:jc w:val="both"/>
        <w:rPr>
          <w:sz w:val="16"/>
          <w:szCs w:val="16"/>
        </w:rPr>
      </w:pP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908E3">
        <w:rPr>
          <w:sz w:val="28"/>
          <w:szCs w:val="28"/>
        </w:rPr>
        <w:t>5-ти</w:t>
      </w:r>
      <w:r>
        <w:rPr>
          <w:sz w:val="28"/>
          <w:szCs w:val="28"/>
        </w:rPr>
        <w:t xml:space="preserve"> из 10-ти разделов</w:t>
      </w:r>
      <w:r w:rsidRPr="00AD777F">
        <w:rPr>
          <w:sz w:val="28"/>
          <w:szCs w:val="28"/>
        </w:rPr>
        <w:t xml:space="preserve"> исполнение составило </w:t>
      </w:r>
      <w:r w:rsidR="005908E3">
        <w:rPr>
          <w:sz w:val="28"/>
          <w:szCs w:val="28"/>
        </w:rPr>
        <w:t>в пределах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среднего уровня </w:t>
      </w:r>
      <w:r w:rsidRPr="00307590">
        <w:rPr>
          <w:b/>
          <w:i/>
          <w:sz w:val="28"/>
          <w:szCs w:val="28"/>
        </w:rPr>
        <w:t>(</w:t>
      </w:r>
      <w:r w:rsidR="005908E3">
        <w:rPr>
          <w:b/>
          <w:i/>
          <w:sz w:val="28"/>
          <w:szCs w:val="28"/>
        </w:rPr>
        <w:t>75</w:t>
      </w:r>
      <w:r>
        <w:rPr>
          <w:b/>
          <w:i/>
          <w:sz w:val="28"/>
          <w:szCs w:val="28"/>
        </w:rPr>
        <w:t>,0 %)</w:t>
      </w:r>
      <w:r w:rsidR="00F75A0C">
        <w:rPr>
          <w:sz w:val="28"/>
          <w:szCs w:val="28"/>
        </w:rPr>
        <w:t>, в том числе</w:t>
      </w:r>
      <w:r w:rsidRPr="00C755AE">
        <w:rPr>
          <w:sz w:val="28"/>
          <w:szCs w:val="28"/>
        </w:rPr>
        <w:t>:</w:t>
      </w:r>
    </w:p>
    <w:p w:rsidR="00F75A0C" w:rsidRPr="00F75A0C" w:rsidRDefault="00F75A0C" w:rsidP="00184E3E">
      <w:pPr>
        <w:ind w:firstLine="708"/>
        <w:jc w:val="both"/>
        <w:rPr>
          <w:b/>
          <w:i/>
          <w:sz w:val="16"/>
          <w:szCs w:val="16"/>
        </w:rPr>
      </w:pPr>
    </w:p>
    <w:p w:rsidR="005908E3" w:rsidRPr="00062DF1" w:rsidRDefault="005908E3" w:rsidP="005908E3">
      <w:pPr>
        <w:pStyle w:val="a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2DF1">
        <w:rPr>
          <w:sz w:val="28"/>
          <w:szCs w:val="28"/>
        </w:rPr>
        <w:t xml:space="preserve">раздел 1400 «Межбюджетные трансферты» - </w:t>
      </w:r>
      <w:r>
        <w:rPr>
          <w:sz w:val="28"/>
          <w:szCs w:val="28"/>
        </w:rPr>
        <w:t>74,3</w:t>
      </w:r>
      <w:r w:rsidRPr="00062DF1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15 119,2</w:t>
      </w:r>
      <w:r w:rsidRPr="00062DF1">
        <w:rPr>
          <w:b/>
          <w:i/>
          <w:sz w:val="28"/>
          <w:szCs w:val="28"/>
        </w:rPr>
        <w:t xml:space="preserve"> тыс. рублей</w:t>
      </w:r>
      <w:r w:rsidRPr="00062DF1">
        <w:rPr>
          <w:sz w:val="28"/>
          <w:szCs w:val="28"/>
        </w:rPr>
        <w:t>, при этом дотаци</w:t>
      </w:r>
      <w:r>
        <w:rPr>
          <w:sz w:val="28"/>
          <w:szCs w:val="28"/>
        </w:rPr>
        <w:t>я</w:t>
      </w:r>
      <w:r w:rsidRPr="00062DF1">
        <w:rPr>
          <w:sz w:val="28"/>
          <w:szCs w:val="28"/>
        </w:rPr>
        <w:t xml:space="preserve"> на выравнивание бюджетной обеспеченности бюджетам поселений, входящих в состав Кировского муниципального района, составил</w:t>
      </w:r>
      <w:r>
        <w:rPr>
          <w:sz w:val="28"/>
          <w:szCs w:val="28"/>
        </w:rPr>
        <w:t>а</w:t>
      </w:r>
      <w:r w:rsidRPr="00062DF1">
        <w:rPr>
          <w:sz w:val="28"/>
          <w:szCs w:val="28"/>
        </w:rPr>
        <w:t>:</w:t>
      </w:r>
    </w:p>
    <w:p w:rsidR="005908E3" w:rsidRPr="005A21B5" w:rsidRDefault="005908E3" w:rsidP="005908E3">
      <w:pPr>
        <w:ind w:firstLine="708"/>
        <w:jc w:val="both"/>
        <w:rPr>
          <w:sz w:val="28"/>
          <w:szCs w:val="28"/>
        </w:rPr>
      </w:pPr>
      <w:r w:rsidRPr="005A21B5">
        <w:rPr>
          <w:sz w:val="28"/>
          <w:szCs w:val="28"/>
        </w:rPr>
        <w:t>за счет средств краевого бюджета –</w:t>
      </w:r>
      <w:r>
        <w:rPr>
          <w:sz w:val="28"/>
          <w:szCs w:val="28"/>
        </w:rPr>
        <w:t xml:space="preserve"> 8 325,7</w:t>
      </w:r>
      <w:r w:rsidRPr="005A21B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75,0 %</w:t>
      </w:r>
      <w:r w:rsidRPr="005A21B5">
        <w:rPr>
          <w:sz w:val="28"/>
          <w:szCs w:val="28"/>
        </w:rPr>
        <w:t>;</w:t>
      </w:r>
    </w:p>
    <w:p w:rsidR="005908E3" w:rsidRPr="00AD777F" w:rsidRDefault="005908E3" w:rsidP="005908E3">
      <w:pPr>
        <w:ind w:firstLine="708"/>
        <w:jc w:val="both"/>
        <w:rPr>
          <w:sz w:val="28"/>
          <w:szCs w:val="28"/>
        </w:rPr>
      </w:pPr>
      <w:r w:rsidRPr="005A21B5">
        <w:rPr>
          <w:sz w:val="28"/>
          <w:szCs w:val="28"/>
        </w:rPr>
        <w:t>за счет средств районного бюджета –</w:t>
      </w:r>
      <w:r>
        <w:rPr>
          <w:sz w:val="28"/>
          <w:szCs w:val="28"/>
        </w:rPr>
        <w:t xml:space="preserve"> 4 811,5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75,0 %</w:t>
      </w:r>
      <w:r w:rsidRPr="00AD777F">
        <w:rPr>
          <w:sz w:val="28"/>
          <w:szCs w:val="28"/>
        </w:rPr>
        <w:t>.</w:t>
      </w:r>
    </w:p>
    <w:p w:rsidR="005908E3" w:rsidRPr="00AD777F" w:rsidRDefault="005908E3" w:rsidP="005908E3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дотаци</w:t>
      </w:r>
      <w:r>
        <w:rPr>
          <w:sz w:val="28"/>
          <w:szCs w:val="28"/>
        </w:rPr>
        <w:t>я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выравнивание бюджетной обеспеченности </w:t>
      </w:r>
      <w:r w:rsidRPr="00AD777F">
        <w:rPr>
          <w:sz w:val="28"/>
          <w:szCs w:val="28"/>
        </w:rPr>
        <w:t xml:space="preserve">в общей сумме </w:t>
      </w:r>
      <w:r>
        <w:rPr>
          <w:sz w:val="28"/>
          <w:szCs w:val="28"/>
        </w:rPr>
        <w:t>13 137,2</w:t>
      </w:r>
      <w:r w:rsidRPr="006C1981">
        <w:rPr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в разрезе поселений распределен</w:t>
      </w:r>
      <w:r>
        <w:rPr>
          <w:sz w:val="28"/>
          <w:szCs w:val="28"/>
        </w:rPr>
        <w:t>а</w:t>
      </w:r>
      <w:r w:rsidRPr="00AD777F">
        <w:rPr>
          <w:sz w:val="28"/>
          <w:szCs w:val="28"/>
        </w:rPr>
        <w:t xml:space="preserve"> следующим образом:</w:t>
      </w:r>
    </w:p>
    <w:p w:rsidR="005908E3" w:rsidRPr="00C3722C" w:rsidRDefault="005908E3" w:rsidP="005908E3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Кировское городское поселение – </w:t>
      </w:r>
      <w:r>
        <w:rPr>
          <w:sz w:val="28"/>
          <w:szCs w:val="28"/>
        </w:rPr>
        <w:t>5 325,0</w:t>
      </w:r>
      <w:r w:rsidRPr="00C3722C">
        <w:rPr>
          <w:sz w:val="28"/>
          <w:szCs w:val="28"/>
        </w:rPr>
        <w:t xml:space="preserve"> тыс. рублей</w:t>
      </w:r>
      <w:r w:rsidRPr="00C464CA">
        <w:rPr>
          <w:sz w:val="28"/>
          <w:szCs w:val="28"/>
        </w:rPr>
        <w:t xml:space="preserve"> </w:t>
      </w:r>
      <w:r>
        <w:rPr>
          <w:sz w:val="28"/>
          <w:szCs w:val="28"/>
        </w:rPr>
        <w:t>или 75,0 %;</w:t>
      </w:r>
    </w:p>
    <w:p w:rsidR="005908E3" w:rsidRPr="00AD777F" w:rsidRDefault="005908E3" w:rsidP="005908E3">
      <w:pPr>
        <w:ind w:firstLine="708"/>
        <w:jc w:val="both"/>
        <w:rPr>
          <w:sz w:val="28"/>
          <w:szCs w:val="28"/>
        </w:rPr>
      </w:pPr>
      <w:proofErr w:type="spellStart"/>
      <w:r w:rsidRPr="00C3722C">
        <w:rPr>
          <w:sz w:val="28"/>
          <w:szCs w:val="28"/>
        </w:rPr>
        <w:t>Горноключевское</w:t>
      </w:r>
      <w:proofErr w:type="spellEnd"/>
      <w:r w:rsidRPr="00C3722C">
        <w:rPr>
          <w:sz w:val="28"/>
          <w:szCs w:val="28"/>
        </w:rPr>
        <w:t xml:space="preserve"> городское поселение – </w:t>
      </w:r>
      <w:r>
        <w:rPr>
          <w:sz w:val="28"/>
          <w:szCs w:val="28"/>
        </w:rPr>
        <w:t>2 090,1</w:t>
      </w:r>
      <w:r w:rsidRPr="00C3722C">
        <w:rPr>
          <w:sz w:val="28"/>
          <w:szCs w:val="28"/>
        </w:rPr>
        <w:t xml:space="preserve"> тыс</w:t>
      </w:r>
      <w:r w:rsidRPr="00AD777F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или 75,0</w:t>
      </w:r>
      <w:r w:rsidR="004666F7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5908E3" w:rsidRPr="00AD777F" w:rsidRDefault="005908E3" w:rsidP="005908E3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Горненское</w:t>
      </w:r>
      <w:proofErr w:type="spellEnd"/>
      <w:r w:rsidRPr="00AD777F">
        <w:rPr>
          <w:sz w:val="28"/>
          <w:szCs w:val="28"/>
        </w:rPr>
        <w:t xml:space="preserve"> сельское поселение – </w:t>
      </w:r>
      <w:r>
        <w:rPr>
          <w:sz w:val="28"/>
          <w:szCs w:val="28"/>
        </w:rPr>
        <w:t>225,5 тыс.</w:t>
      </w:r>
      <w:r w:rsidRPr="00AD777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или 75,0 %;</w:t>
      </w:r>
      <w:r w:rsidRPr="00AD777F">
        <w:rPr>
          <w:sz w:val="28"/>
          <w:szCs w:val="28"/>
        </w:rPr>
        <w:t xml:space="preserve"> </w:t>
      </w:r>
    </w:p>
    <w:p w:rsidR="005908E3" w:rsidRPr="00AD777F" w:rsidRDefault="005908E3" w:rsidP="005908E3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Хвищанское</w:t>
      </w:r>
      <w:proofErr w:type="spellEnd"/>
      <w:r w:rsidRPr="00AD777F">
        <w:rPr>
          <w:sz w:val="28"/>
          <w:szCs w:val="28"/>
        </w:rPr>
        <w:t xml:space="preserve"> сельское поселение – </w:t>
      </w:r>
      <w:r>
        <w:rPr>
          <w:sz w:val="28"/>
          <w:szCs w:val="28"/>
        </w:rPr>
        <w:t>615,2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75,0 %;</w:t>
      </w:r>
      <w:r w:rsidRPr="00AD777F">
        <w:rPr>
          <w:sz w:val="28"/>
          <w:szCs w:val="28"/>
        </w:rPr>
        <w:t xml:space="preserve"> </w:t>
      </w:r>
    </w:p>
    <w:p w:rsidR="005908E3" w:rsidRPr="00AD777F" w:rsidRDefault="005908E3" w:rsidP="005908E3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Руновское</w:t>
      </w:r>
      <w:proofErr w:type="spellEnd"/>
      <w:r w:rsidRPr="00AD777F">
        <w:rPr>
          <w:sz w:val="28"/>
          <w:szCs w:val="28"/>
        </w:rPr>
        <w:t xml:space="preserve"> сельское поселение – </w:t>
      </w:r>
      <w:r>
        <w:rPr>
          <w:sz w:val="28"/>
          <w:szCs w:val="28"/>
        </w:rPr>
        <w:t>2 874,5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75,0 %;</w:t>
      </w:r>
    </w:p>
    <w:p w:rsidR="005908E3" w:rsidRPr="00AD777F" w:rsidRDefault="005908E3" w:rsidP="005908E3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Крыловское сельское поселение – </w:t>
      </w:r>
      <w:r>
        <w:rPr>
          <w:sz w:val="28"/>
          <w:szCs w:val="28"/>
        </w:rPr>
        <w:t>2 006,8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75,0 %.</w:t>
      </w:r>
      <w:r w:rsidRPr="00AD777F">
        <w:rPr>
          <w:sz w:val="28"/>
          <w:szCs w:val="28"/>
        </w:rPr>
        <w:t xml:space="preserve"> </w:t>
      </w:r>
    </w:p>
    <w:p w:rsidR="005908E3" w:rsidRPr="00941BBD" w:rsidRDefault="005908E3" w:rsidP="005908E3">
      <w:pPr>
        <w:ind w:firstLine="708"/>
        <w:jc w:val="both"/>
        <w:rPr>
          <w:sz w:val="16"/>
          <w:szCs w:val="16"/>
        </w:rPr>
      </w:pPr>
    </w:p>
    <w:p w:rsidR="005908E3" w:rsidRPr="00AD777F" w:rsidRDefault="005908E3" w:rsidP="005908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1A8">
        <w:rPr>
          <w:sz w:val="28"/>
          <w:szCs w:val="28"/>
        </w:rPr>
        <w:t>Дотация на сбалансированность бюджетам поселений, входящих в состав Кировского муниципального района, составила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в общей сумме </w:t>
      </w:r>
      <w:r>
        <w:rPr>
          <w:sz w:val="28"/>
          <w:szCs w:val="28"/>
        </w:rPr>
        <w:t>1 222,1</w:t>
      </w:r>
      <w:r w:rsidRPr="006C198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67,1 %, при </w:t>
      </w:r>
      <w:proofErr w:type="gramStart"/>
      <w:r>
        <w:rPr>
          <w:sz w:val="28"/>
          <w:szCs w:val="28"/>
        </w:rPr>
        <w:t xml:space="preserve">этом </w:t>
      </w:r>
      <w:r w:rsidRPr="00AD777F">
        <w:rPr>
          <w:sz w:val="28"/>
          <w:szCs w:val="28"/>
        </w:rPr>
        <w:t xml:space="preserve"> в</w:t>
      </w:r>
      <w:proofErr w:type="gramEnd"/>
      <w:r w:rsidRPr="00AD777F">
        <w:rPr>
          <w:sz w:val="28"/>
          <w:szCs w:val="28"/>
        </w:rPr>
        <w:t xml:space="preserve"> разрезе поселений распределен</w:t>
      </w:r>
      <w:r>
        <w:rPr>
          <w:sz w:val="28"/>
          <w:szCs w:val="28"/>
        </w:rPr>
        <w:t>а</w:t>
      </w:r>
      <w:r w:rsidRPr="00AD777F">
        <w:rPr>
          <w:sz w:val="28"/>
          <w:szCs w:val="28"/>
        </w:rPr>
        <w:t xml:space="preserve"> следующим образом:</w:t>
      </w:r>
    </w:p>
    <w:p w:rsidR="005908E3" w:rsidRDefault="005908E3" w:rsidP="005908E3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Горненско</w:t>
      </w:r>
      <w:r>
        <w:rPr>
          <w:sz w:val="28"/>
          <w:szCs w:val="28"/>
        </w:rPr>
        <w:t>е</w:t>
      </w:r>
      <w:proofErr w:type="spellEnd"/>
      <w:r w:rsidRPr="00AD777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– 427,5 тыс. рублей или 75,0 %;</w:t>
      </w:r>
    </w:p>
    <w:p w:rsidR="005908E3" w:rsidRDefault="005908E3" w:rsidP="005908E3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Хвищанское</w:t>
      </w:r>
      <w:proofErr w:type="spellEnd"/>
      <w:r w:rsidRPr="00AD777F">
        <w:rPr>
          <w:sz w:val="28"/>
          <w:szCs w:val="28"/>
        </w:rPr>
        <w:t xml:space="preserve"> сельское поселение – </w:t>
      </w:r>
      <w:r>
        <w:rPr>
          <w:sz w:val="28"/>
          <w:szCs w:val="28"/>
        </w:rPr>
        <w:t>337,5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или  75</w:t>
      </w:r>
      <w:proofErr w:type="gramEnd"/>
      <w:r>
        <w:rPr>
          <w:sz w:val="28"/>
          <w:szCs w:val="28"/>
        </w:rPr>
        <w:t>,0 %;</w:t>
      </w:r>
    </w:p>
    <w:p w:rsidR="005908E3" w:rsidRPr="00EC2F29" w:rsidRDefault="005908E3" w:rsidP="005908E3">
      <w:pPr>
        <w:ind w:firstLine="708"/>
        <w:jc w:val="both"/>
        <w:rPr>
          <w:bCs/>
          <w:sz w:val="28"/>
          <w:szCs w:val="28"/>
        </w:rPr>
      </w:pPr>
      <w:proofErr w:type="spellStart"/>
      <w:r w:rsidRPr="00AD777F">
        <w:rPr>
          <w:sz w:val="28"/>
          <w:szCs w:val="28"/>
        </w:rPr>
        <w:t>Руновское</w:t>
      </w:r>
      <w:proofErr w:type="spellEnd"/>
      <w:r w:rsidRPr="00AD777F">
        <w:rPr>
          <w:sz w:val="28"/>
          <w:szCs w:val="28"/>
        </w:rPr>
        <w:t xml:space="preserve"> сельское поселение –</w:t>
      </w:r>
      <w:r>
        <w:rPr>
          <w:sz w:val="28"/>
          <w:szCs w:val="28"/>
        </w:rPr>
        <w:t xml:space="preserve"> 457,1 тыс. рублей или 57,0 %;</w:t>
      </w:r>
    </w:p>
    <w:p w:rsidR="005908E3" w:rsidRPr="005908E3" w:rsidRDefault="005908E3" w:rsidP="00184E3E">
      <w:pPr>
        <w:ind w:firstLine="708"/>
        <w:jc w:val="both"/>
        <w:rPr>
          <w:sz w:val="16"/>
          <w:szCs w:val="16"/>
        </w:rPr>
      </w:pPr>
    </w:p>
    <w:p w:rsidR="005908E3" w:rsidRPr="005908E3" w:rsidRDefault="005908E3" w:rsidP="005908E3">
      <w:pPr>
        <w:tabs>
          <w:tab w:val="left" w:pos="709"/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5908E3">
        <w:rPr>
          <w:sz w:val="28"/>
          <w:szCs w:val="28"/>
        </w:rPr>
        <w:t xml:space="preserve">2) раздел 0800 «Культура, кинематография» - </w:t>
      </w:r>
      <w:r>
        <w:rPr>
          <w:sz w:val="28"/>
          <w:szCs w:val="28"/>
        </w:rPr>
        <w:t>73,7</w:t>
      </w:r>
      <w:r w:rsidRPr="005908E3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 xml:space="preserve">16 298,3 </w:t>
      </w:r>
      <w:r w:rsidRPr="005908E3">
        <w:rPr>
          <w:b/>
          <w:i/>
          <w:sz w:val="28"/>
          <w:szCs w:val="28"/>
        </w:rPr>
        <w:t>тыс. рублей</w:t>
      </w:r>
      <w:r w:rsidRPr="005908E3">
        <w:rPr>
          <w:sz w:val="28"/>
          <w:szCs w:val="28"/>
        </w:rPr>
        <w:t>, в том числе:</w:t>
      </w:r>
    </w:p>
    <w:p w:rsidR="005908E3" w:rsidRPr="00AD777F" w:rsidRDefault="005908E3" w:rsidP="005908E3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содержание клубов, библиотек и музеев – </w:t>
      </w:r>
      <w:r w:rsidR="00645D83">
        <w:rPr>
          <w:sz w:val="28"/>
          <w:szCs w:val="28"/>
        </w:rPr>
        <w:t>15 287,8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645D83">
        <w:rPr>
          <w:sz w:val="28"/>
          <w:szCs w:val="28"/>
        </w:rPr>
        <w:t>73,4</w:t>
      </w:r>
      <w:r>
        <w:rPr>
          <w:sz w:val="28"/>
          <w:szCs w:val="28"/>
        </w:rPr>
        <w:t>%</w:t>
      </w:r>
      <w:r w:rsidRPr="00AD777F">
        <w:rPr>
          <w:sz w:val="28"/>
          <w:szCs w:val="28"/>
        </w:rPr>
        <w:t>;</w:t>
      </w:r>
    </w:p>
    <w:p w:rsidR="005908E3" w:rsidRDefault="005908E3" w:rsidP="005908E3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другие вопросы в области культуры –</w:t>
      </w:r>
      <w:r>
        <w:rPr>
          <w:sz w:val="28"/>
          <w:szCs w:val="28"/>
        </w:rPr>
        <w:t xml:space="preserve"> </w:t>
      </w:r>
      <w:r w:rsidR="00645D83">
        <w:rPr>
          <w:sz w:val="28"/>
          <w:szCs w:val="28"/>
        </w:rPr>
        <w:t>1 010,4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645D83">
        <w:rPr>
          <w:sz w:val="28"/>
          <w:szCs w:val="28"/>
        </w:rPr>
        <w:t>79,6</w:t>
      </w:r>
      <w:r>
        <w:rPr>
          <w:sz w:val="28"/>
          <w:szCs w:val="28"/>
        </w:rPr>
        <w:t xml:space="preserve"> %;</w:t>
      </w:r>
    </w:p>
    <w:p w:rsidR="00645D83" w:rsidRPr="00645D83" w:rsidRDefault="00645D83" w:rsidP="00645D8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45D83">
        <w:rPr>
          <w:sz w:val="28"/>
          <w:szCs w:val="28"/>
        </w:rPr>
        <w:t xml:space="preserve">3) раздел 1000 «Социальная политика» - </w:t>
      </w:r>
      <w:r>
        <w:rPr>
          <w:sz w:val="28"/>
          <w:szCs w:val="28"/>
        </w:rPr>
        <w:t>72,5</w:t>
      </w:r>
      <w:r w:rsidRPr="00645D83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26 339,8</w:t>
      </w:r>
      <w:r w:rsidRPr="00645D83">
        <w:rPr>
          <w:b/>
          <w:i/>
          <w:sz w:val="28"/>
          <w:szCs w:val="28"/>
        </w:rPr>
        <w:t xml:space="preserve"> тыс. рублей</w:t>
      </w:r>
      <w:r w:rsidRPr="00645D83">
        <w:rPr>
          <w:sz w:val="28"/>
          <w:szCs w:val="28"/>
        </w:rPr>
        <w:t xml:space="preserve">. </w:t>
      </w:r>
      <w:r w:rsidR="004666F7">
        <w:rPr>
          <w:sz w:val="28"/>
          <w:szCs w:val="28"/>
        </w:rPr>
        <w:t>За отчетный период бюджетные ассигнования направлены</w:t>
      </w:r>
      <w:r w:rsidRPr="00645D83">
        <w:rPr>
          <w:sz w:val="28"/>
          <w:szCs w:val="28"/>
        </w:rPr>
        <w:t xml:space="preserve"> на:</w:t>
      </w:r>
    </w:p>
    <w:p w:rsidR="00645D83" w:rsidRPr="00C464CA" w:rsidRDefault="00645D83" w:rsidP="00645D83">
      <w:pPr>
        <w:ind w:firstLine="708"/>
        <w:jc w:val="both"/>
        <w:rPr>
          <w:sz w:val="28"/>
          <w:szCs w:val="28"/>
        </w:rPr>
      </w:pPr>
      <w:r w:rsidRPr="00C464CA">
        <w:rPr>
          <w:sz w:val="28"/>
          <w:szCs w:val="28"/>
        </w:rPr>
        <w:t>обеспечение мер социальной поддержки детей, оставшихся без попечения родителей и лиц, принявших на воспитание в семью детей, оставшихся без попечения родителей –</w:t>
      </w:r>
      <w:r>
        <w:rPr>
          <w:sz w:val="28"/>
          <w:szCs w:val="28"/>
        </w:rPr>
        <w:t xml:space="preserve"> 7 822,2</w:t>
      </w:r>
      <w:r w:rsidRPr="00C464C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62,7 %</w:t>
      </w:r>
      <w:r w:rsidRPr="00C464CA">
        <w:rPr>
          <w:sz w:val="28"/>
          <w:szCs w:val="28"/>
        </w:rPr>
        <w:t>;</w:t>
      </w:r>
    </w:p>
    <w:p w:rsidR="00645D83" w:rsidRPr="00C464CA" w:rsidRDefault="00645D83" w:rsidP="00645D83">
      <w:pPr>
        <w:ind w:firstLine="708"/>
        <w:jc w:val="both"/>
        <w:rPr>
          <w:sz w:val="28"/>
          <w:szCs w:val="28"/>
        </w:rPr>
      </w:pPr>
      <w:r w:rsidRPr="00C464CA">
        <w:rPr>
          <w:sz w:val="28"/>
          <w:szCs w:val="28"/>
        </w:rPr>
        <w:t>обеспечение мер социальной поддержки педагогическим работникам –</w:t>
      </w:r>
      <w:r>
        <w:rPr>
          <w:sz w:val="28"/>
          <w:szCs w:val="28"/>
        </w:rPr>
        <w:t>3</w:t>
      </w:r>
      <w:r w:rsidR="007F5997">
        <w:rPr>
          <w:sz w:val="28"/>
          <w:szCs w:val="28"/>
        </w:rPr>
        <w:t>1</w:t>
      </w:r>
      <w:r>
        <w:rPr>
          <w:sz w:val="28"/>
          <w:szCs w:val="28"/>
        </w:rPr>
        <w:t>6,4</w:t>
      </w:r>
      <w:r w:rsidRPr="00C464C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27,1 %</w:t>
      </w:r>
      <w:r w:rsidRPr="00C464CA">
        <w:rPr>
          <w:sz w:val="28"/>
          <w:szCs w:val="28"/>
        </w:rPr>
        <w:t xml:space="preserve">; </w:t>
      </w:r>
    </w:p>
    <w:p w:rsidR="00645D83" w:rsidRPr="00696916" w:rsidRDefault="00645D83" w:rsidP="00645D83">
      <w:pPr>
        <w:ind w:firstLine="708"/>
        <w:jc w:val="both"/>
        <w:rPr>
          <w:sz w:val="28"/>
          <w:szCs w:val="28"/>
        </w:rPr>
      </w:pPr>
      <w:r w:rsidRPr="00696916">
        <w:rPr>
          <w:sz w:val="28"/>
          <w:szCs w:val="28"/>
        </w:rPr>
        <w:t xml:space="preserve">компенсацию части родительской платы за присмотр и уход за детьми в образовательных организациях – </w:t>
      </w:r>
      <w:r>
        <w:rPr>
          <w:sz w:val="28"/>
          <w:szCs w:val="28"/>
        </w:rPr>
        <w:t>2 110,</w:t>
      </w:r>
      <w:proofErr w:type="gramStart"/>
      <w:r>
        <w:rPr>
          <w:sz w:val="28"/>
          <w:szCs w:val="28"/>
        </w:rPr>
        <w:t xml:space="preserve">2 </w:t>
      </w:r>
      <w:r w:rsidRPr="00696916">
        <w:rPr>
          <w:sz w:val="28"/>
          <w:szCs w:val="28"/>
        </w:rPr>
        <w:t xml:space="preserve"> тыс.</w:t>
      </w:r>
      <w:proofErr w:type="gramEnd"/>
      <w:r w:rsidRPr="0069691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или 38,4 %</w:t>
      </w:r>
      <w:r w:rsidRPr="00696916">
        <w:rPr>
          <w:sz w:val="28"/>
          <w:szCs w:val="28"/>
        </w:rPr>
        <w:t>;</w:t>
      </w:r>
    </w:p>
    <w:p w:rsidR="00645D83" w:rsidRPr="00696916" w:rsidRDefault="00645D83" w:rsidP="00645D83">
      <w:pPr>
        <w:ind w:firstLine="708"/>
        <w:jc w:val="both"/>
        <w:rPr>
          <w:sz w:val="28"/>
          <w:szCs w:val="28"/>
        </w:rPr>
      </w:pPr>
      <w:r w:rsidRPr="00696916">
        <w:rPr>
          <w:sz w:val="28"/>
          <w:szCs w:val="28"/>
        </w:rPr>
        <w:t xml:space="preserve">выплату пенсий за выслугу лет муниципальным служащим – </w:t>
      </w:r>
      <w:r>
        <w:rPr>
          <w:sz w:val="28"/>
          <w:szCs w:val="28"/>
        </w:rPr>
        <w:t>646,8</w:t>
      </w:r>
      <w:r w:rsidRPr="0069691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77,8 %</w:t>
      </w:r>
      <w:r w:rsidRPr="00696916">
        <w:rPr>
          <w:sz w:val="28"/>
          <w:szCs w:val="28"/>
        </w:rPr>
        <w:t>;</w:t>
      </w:r>
    </w:p>
    <w:p w:rsidR="00645D83" w:rsidRDefault="00645D83" w:rsidP="00645D83">
      <w:pPr>
        <w:ind w:firstLine="708"/>
        <w:jc w:val="both"/>
        <w:rPr>
          <w:sz w:val="28"/>
          <w:szCs w:val="28"/>
        </w:rPr>
      </w:pPr>
      <w:r w:rsidRPr="00696916">
        <w:rPr>
          <w:sz w:val="28"/>
          <w:szCs w:val="28"/>
        </w:rPr>
        <w:t>обеспечение детей-</w:t>
      </w:r>
      <w:proofErr w:type="gramStart"/>
      <w:r w:rsidRPr="00696916">
        <w:rPr>
          <w:sz w:val="28"/>
          <w:szCs w:val="28"/>
        </w:rPr>
        <w:t>сирот  и</w:t>
      </w:r>
      <w:proofErr w:type="gramEnd"/>
      <w:r w:rsidRPr="00696916">
        <w:rPr>
          <w:sz w:val="28"/>
          <w:szCs w:val="28"/>
        </w:rPr>
        <w:t xml:space="preserve"> детей, оставшихся без попечения родителей жилыми помещениями – </w:t>
      </w:r>
      <w:r>
        <w:rPr>
          <w:sz w:val="28"/>
          <w:szCs w:val="28"/>
        </w:rPr>
        <w:t xml:space="preserve">15 312,6 </w:t>
      </w:r>
      <w:r w:rsidRPr="0069691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96,2 %, (приобретено 11 квартир)</w:t>
      </w:r>
      <w:r w:rsidRPr="00696916">
        <w:rPr>
          <w:sz w:val="28"/>
          <w:szCs w:val="28"/>
        </w:rPr>
        <w:t>;</w:t>
      </w:r>
    </w:p>
    <w:p w:rsidR="00645D83" w:rsidRDefault="00645D83" w:rsidP="0064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обеспечение оздоровления и отдыха детей (компенсация путевок) – 131,6 тыс. рублей или 43,9 %;</w:t>
      </w:r>
    </w:p>
    <w:p w:rsidR="00645D83" w:rsidRPr="007F5997" w:rsidRDefault="00645D83" w:rsidP="00645D83">
      <w:pPr>
        <w:ind w:firstLine="708"/>
        <w:jc w:val="both"/>
        <w:rPr>
          <w:sz w:val="16"/>
          <w:szCs w:val="16"/>
        </w:rPr>
      </w:pPr>
    </w:p>
    <w:p w:rsidR="00184E3E" w:rsidRPr="00AD777F" w:rsidRDefault="007F5997" w:rsidP="007F5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84E3E">
        <w:rPr>
          <w:sz w:val="28"/>
          <w:szCs w:val="28"/>
        </w:rPr>
        <w:t xml:space="preserve">раздел </w:t>
      </w:r>
      <w:r w:rsidR="00184E3E" w:rsidRPr="00AD777F">
        <w:rPr>
          <w:sz w:val="28"/>
          <w:szCs w:val="28"/>
        </w:rPr>
        <w:t xml:space="preserve">0700 «Образование» - </w:t>
      </w:r>
      <w:r>
        <w:rPr>
          <w:sz w:val="28"/>
          <w:szCs w:val="28"/>
        </w:rPr>
        <w:t>71,3</w:t>
      </w:r>
      <w:r w:rsidR="00184E3E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359 853,2</w:t>
      </w:r>
      <w:r w:rsidR="00184E3E" w:rsidRPr="00AD777F">
        <w:rPr>
          <w:b/>
          <w:i/>
          <w:sz w:val="28"/>
          <w:szCs w:val="28"/>
        </w:rPr>
        <w:t xml:space="preserve"> тыс. </w:t>
      </w:r>
      <w:proofErr w:type="gramStart"/>
      <w:r w:rsidR="00184E3E" w:rsidRPr="00AD777F">
        <w:rPr>
          <w:b/>
          <w:i/>
          <w:sz w:val="28"/>
          <w:szCs w:val="28"/>
        </w:rPr>
        <w:t>рублей</w:t>
      </w:r>
      <w:r w:rsidR="00184E3E" w:rsidRPr="00AD777F">
        <w:rPr>
          <w:sz w:val="28"/>
          <w:szCs w:val="28"/>
        </w:rPr>
        <w:t xml:space="preserve">, </w:t>
      </w:r>
      <w:r w:rsidR="00184E3E">
        <w:rPr>
          <w:sz w:val="28"/>
          <w:szCs w:val="28"/>
        </w:rPr>
        <w:t xml:space="preserve"> при</w:t>
      </w:r>
      <w:proofErr w:type="gramEnd"/>
      <w:r w:rsidR="00184E3E">
        <w:rPr>
          <w:sz w:val="28"/>
          <w:szCs w:val="28"/>
        </w:rPr>
        <w:t xml:space="preserve"> этом </w:t>
      </w:r>
      <w:r w:rsidR="00184E3E" w:rsidRPr="00AD777F">
        <w:rPr>
          <w:sz w:val="28"/>
          <w:szCs w:val="28"/>
        </w:rPr>
        <w:t>в разрезе подразделов исполнение расходов выглядит следующим образом: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дошкольное образование –</w:t>
      </w:r>
      <w:r>
        <w:rPr>
          <w:sz w:val="28"/>
          <w:szCs w:val="28"/>
        </w:rPr>
        <w:t xml:space="preserve"> </w:t>
      </w:r>
      <w:r w:rsidR="007F5997">
        <w:rPr>
          <w:sz w:val="28"/>
          <w:szCs w:val="28"/>
        </w:rPr>
        <w:t>57 361,7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7F5997">
        <w:rPr>
          <w:sz w:val="28"/>
          <w:szCs w:val="28"/>
        </w:rPr>
        <w:t>68,4</w:t>
      </w:r>
      <w:r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 от годового объема;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14D96">
        <w:rPr>
          <w:sz w:val="28"/>
          <w:szCs w:val="28"/>
        </w:rPr>
        <w:t>общее образование –</w:t>
      </w:r>
      <w:r>
        <w:rPr>
          <w:sz w:val="28"/>
          <w:szCs w:val="28"/>
        </w:rPr>
        <w:t xml:space="preserve"> </w:t>
      </w:r>
      <w:r w:rsidR="007F5997">
        <w:rPr>
          <w:sz w:val="28"/>
          <w:szCs w:val="28"/>
        </w:rPr>
        <w:t>230 972,3</w:t>
      </w:r>
      <w:r w:rsidRPr="00A14D9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7F5997">
        <w:rPr>
          <w:sz w:val="28"/>
          <w:szCs w:val="28"/>
        </w:rPr>
        <w:t>71,0</w:t>
      </w:r>
      <w:r>
        <w:rPr>
          <w:sz w:val="28"/>
          <w:szCs w:val="28"/>
        </w:rPr>
        <w:t xml:space="preserve"> %</w:t>
      </w:r>
      <w:r w:rsidRPr="00A14D96">
        <w:rPr>
          <w:sz w:val="28"/>
          <w:szCs w:val="28"/>
        </w:rPr>
        <w:t>;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дополнительное образование –</w:t>
      </w:r>
      <w:r>
        <w:rPr>
          <w:sz w:val="28"/>
          <w:szCs w:val="28"/>
        </w:rPr>
        <w:t xml:space="preserve"> </w:t>
      </w:r>
      <w:r w:rsidR="007F5997">
        <w:rPr>
          <w:sz w:val="28"/>
          <w:szCs w:val="28"/>
        </w:rPr>
        <w:t xml:space="preserve">31 096,3 </w:t>
      </w:r>
      <w:r w:rsidRPr="00AD777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="007F5997">
        <w:rPr>
          <w:sz w:val="28"/>
          <w:szCs w:val="28"/>
        </w:rPr>
        <w:t>80,6</w:t>
      </w:r>
      <w:r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>;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профессиональная подготовка и повышение квалификации –</w:t>
      </w:r>
      <w:r>
        <w:rPr>
          <w:sz w:val="28"/>
          <w:szCs w:val="28"/>
        </w:rPr>
        <w:t xml:space="preserve"> </w:t>
      </w:r>
      <w:r w:rsidR="007F5997">
        <w:rPr>
          <w:sz w:val="28"/>
          <w:szCs w:val="28"/>
        </w:rPr>
        <w:t>55,4</w:t>
      </w:r>
      <w:r>
        <w:rPr>
          <w:sz w:val="28"/>
          <w:szCs w:val="28"/>
        </w:rPr>
        <w:t xml:space="preserve"> тыс. рублей или </w:t>
      </w:r>
      <w:r w:rsidR="007F5997">
        <w:rPr>
          <w:sz w:val="28"/>
          <w:szCs w:val="28"/>
        </w:rPr>
        <w:t>79,1</w:t>
      </w:r>
      <w:r>
        <w:rPr>
          <w:sz w:val="28"/>
          <w:szCs w:val="28"/>
        </w:rPr>
        <w:t xml:space="preserve"> %;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молодежная политика –</w:t>
      </w:r>
      <w:r>
        <w:rPr>
          <w:sz w:val="28"/>
          <w:szCs w:val="28"/>
        </w:rPr>
        <w:t xml:space="preserve"> </w:t>
      </w:r>
      <w:r w:rsidR="007F5997">
        <w:rPr>
          <w:sz w:val="28"/>
          <w:szCs w:val="28"/>
        </w:rPr>
        <w:t>1 613,2</w:t>
      </w:r>
      <w:r>
        <w:rPr>
          <w:sz w:val="28"/>
          <w:szCs w:val="28"/>
        </w:rPr>
        <w:t xml:space="preserve"> тыс. рублей </w:t>
      </w:r>
      <w:r w:rsidR="007F5997">
        <w:rPr>
          <w:sz w:val="28"/>
          <w:szCs w:val="28"/>
        </w:rPr>
        <w:t>или 99,9 %</w:t>
      </w:r>
      <w:r w:rsidRPr="00AD777F">
        <w:rPr>
          <w:sz w:val="28"/>
          <w:szCs w:val="28"/>
        </w:rPr>
        <w:t>;</w:t>
      </w: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другие вопросы в области образования –</w:t>
      </w:r>
      <w:r>
        <w:rPr>
          <w:sz w:val="28"/>
          <w:szCs w:val="28"/>
        </w:rPr>
        <w:t xml:space="preserve"> </w:t>
      </w:r>
      <w:r w:rsidR="007F5997">
        <w:rPr>
          <w:sz w:val="28"/>
          <w:szCs w:val="28"/>
        </w:rPr>
        <w:t>38 754,4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7F5997">
        <w:rPr>
          <w:sz w:val="28"/>
          <w:szCs w:val="28"/>
        </w:rPr>
        <w:t>70,3</w:t>
      </w:r>
      <w:r>
        <w:rPr>
          <w:sz w:val="28"/>
          <w:szCs w:val="28"/>
        </w:rPr>
        <w:t>%</w:t>
      </w:r>
      <w:r w:rsidR="007F5997">
        <w:rPr>
          <w:sz w:val="28"/>
          <w:szCs w:val="28"/>
        </w:rPr>
        <w:t>;</w:t>
      </w:r>
    </w:p>
    <w:p w:rsidR="007F5997" w:rsidRPr="007F5997" w:rsidRDefault="007F5997" w:rsidP="00184E3E">
      <w:pPr>
        <w:ind w:firstLine="708"/>
        <w:jc w:val="both"/>
        <w:rPr>
          <w:sz w:val="16"/>
          <w:szCs w:val="16"/>
        </w:rPr>
      </w:pPr>
    </w:p>
    <w:p w:rsidR="007F5997" w:rsidRPr="00440CB2" w:rsidRDefault="007F5997" w:rsidP="007F5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56A53">
        <w:rPr>
          <w:sz w:val="28"/>
          <w:szCs w:val="28"/>
        </w:rPr>
        <w:t xml:space="preserve">раздел </w:t>
      </w:r>
      <w:r w:rsidRPr="00756A53">
        <w:rPr>
          <w:bCs/>
          <w:sz w:val="28"/>
          <w:szCs w:val="28"/>
        </w:rPr>
        <w:t xml:space="preserve">0400 «Национальная экономика» - </w:t>
      </w:r>
      <w:r>
        <w:rPr>
          <w:bCs/>
          <w:sz w:val="28"/>
          <w:szCs w:val="28"/>
        </w:rPr>
        <w:t>72,3</w:t>
      </w:r>
      <w:r w:rsidRPr="00756A53">
        <w:rPr>
          <w:bCs/>
          <w:sz w:val="28"/>
          <w:szCs w:val="28"/>
        </w:rPr>
        <w:t xml:space="preserve"> % или </w:t>
      </w:r>
      <w:r>
        <w:rPr>
          <w:b/>
          <w:bCs/>
          <w:i/>
          <w:sz w:val="28"/>
          <w:szCs w:val="28"/>
        </w:rPr>
        <w:t>33 823,9</w:t>
      </w:r>
      <w:r w:rsidRPr="00756A53">
        <w:rPr>
          <w:b/>
          <w:bCs/>
          <w:i/>
          <w:sz w:val="28"/>
          <w:szCs w:val="28"/>
        </w:rPr>
        <w:t xml:space="preserve"> тыс. рублей</w:t>
      </w:r>
      <w:r w:rsidRPr="00756A53">
        <w:rPr>
          <w:bCs/>
          <w:sz w:val="28"/>
          <w:szCs w:val="28"/>
        </w:rPr>
        <w:t xml:space="preserve">. </w:t>
      </w:r>
      <w:r w:rsidR="004666F7">
        <w:rPr>
          <w:bCs/>
          <w:sz w:val="28"/>
          <w:szCs w:val="28"/>
        </w:rPr>
        <w:t>Бюджетные ассигнования</w:t>
      </w:r>
      <w:r w:rsidRPr="00756A53">
        <w:rPr>
          <w:bCs/>
          <w:sz w:val="28"/>
          <w:szCs w:val="28"/>
        </w:rPr>
        <w:t xml:space="preserve"> в данном разделе</w:t>
      </w:r>
      <w:r w:rsidRPr="00440CB2">
        <w:rPr>
          <w:bCs/>
          <w:sz w:val="28"/>
          <w:szCs w:val="28"/>
        </w:rPr>
        <w:t xml:space="preserve"> </w:t>
      </w:r>
      <w:r w:rsidR="004666F7">
        <w:rPr>
          <w:bCs/>
          <w:sz w:val="28"/>
          <w:szCs w:val="28"/>
        </w:rPr>
        <w:t>реализованы на</w:t>
      </w:r>
      <w:r w:rsidRPr="00440CB2">
        <w:rPr>
          <w:bCs/>
          <w:sz w:val="28"/>
          <w:szCs w:val="28"/>
        </w:rPr>
        <w:t>:</w:t>
      </w:r>
    </w:p>
    <w:p w:rsidR="007F5997" w:rsidRDefault="007F5997" w:rsidP="007F5997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межбюджетные трансферты на </w:t>
      </w:r>
      <w:r>
        <w:rPr>
          <w:bCs/>
          <w:sz w:val="28"/>
          <w:szCs w:val="28"/>
        </w:rPr>
        <w:t xml:space="preserve">ремонт и </w:t>
      </w:r>
      <w:r w:rsidRPr="00AD777F">
        <w:rPr>
          <w:bCs/>
          <w:sz w:val="28"/>
          <w:szCs w:val="28"/>
        </w:rPr>
        <w:t>содержание автомобильных дорог сельских поселений в рамках заключенных соглашений –</w:t>
      </w:r>
      <w:r>
        <w:rPr>
          <w:bCs/>
          <w:sz w:val="28"/>
          <w:szCs w:val="28"/>
        </w:rPr>
        <w:t xml:space="preserve"> </w:t>
      </w:r>
      <w:r w:rsidR="00EC2DAF">
        <w:rPr>
          <w:bCs/>
          <w:sz w:val="28"/>
          <w:szCs w:val="28"/>
        </w:rPr>
        <w:t xml:space="preserve">6 409,3 </w:t>
      </w:r>
      <w:r w:rsidRPr="00AD777F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 xml:space="preserve"> или </w:t>
      </w:r>
      <w:r w:rsidR="00EC2DAF">
        <w:rPr>
          <w:bCs/>
          <w:sz w:val="28"/>
          <w:szCs w:val="28"/>
        </w:rPr>
        <w:t>66,7</w:t>
      </w:r>
      <w:r>
        <w:rPr>
          <w:bCs/>
          <w:sz w:val="28"/>
          <w:szCs w:val="28"/>
        </w:rPr>
        <w:t xml:space="preserve"> %</w:t>
      </w:r>
      <w:r w:rsidRPr="00AD777F">
        <w:rPr>
          <w:bCs/>
          <w:sz w:val="28"/>
          <w:szCs w:val="28"/>
        </w:rPr>
        <w:t>;</w:t>
      </w:r>
    </w:p>
    <w:p w:rsidR="007F5997" w:rsidRDefault="007F5997" w:rsidP="007F5997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межбюджетные трансферты на </w:t>
      </w:r>
      <w:r>
        <w:rPr>
          <w:bCs/>
          <w:sz w:val="28"/>
          <w:szCs w:val="28"/>
        </w:rPr>
        <w:t>ремонт</w:t>
      </w:r>
      <w:r w:rsidRPr="00AD777F">
        <w:rPr>
          <w:bCs/>
          <w:sz w:val="28"/>
          <w:szCs w:val="28"/>
        </w:rPr>
        <w:t xml:space="preserve"> автомобильных дорог </w:t>
      </w:r>
      <w:r>
        <w:rPr>
          <w:bCs/>
          <w:sz w:val="28"/>
          <w:szCs w:val="28"/>
        </w:rPr>
        <w:t>городских</w:t>
      </w:r>
      <w:r w:rsidRPr="00AD777F">
        <w:rPr>
          <w:bCs/>
          <w:sz w:val="28"/>
          <w:szCs w:val="28"/>
        </w:rPr>
        <w:t xml:space="preserve"> поселений в рамках заключенных соглашений –</w:t>
      </w:r>
      <w:r>
        <w:rPr>
          <w:bCs/>
          <w:sz w:val="28"/>
          <w:szCs w:val="28"/>
        </w:rPr>
        <w:t xml:space="preserve"> 4 700,0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или 100,0%</w:t>
      </w:r>
      <w:r w:rsidRPr="00AD777F">
        <w:rPr>
          <w:bCs/>
          <w:sz w:val="28"/>
          <w:szCs w:val="28"/>
        </w:rPr>
        <w:t>;</w:t>
      </w:r>
    </w:p>
    <w:p w:rsidR="007F5997" w:rsidRPr="00AD777F" w:rsidRDefault="007F5997" w:rsidP="007F599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</w:t>
      </w:r>
      <w:r w:rsidR="00EC2DAF">
        <w:rPr>
          <w:bCs/>
          <w:sz w:val="28"/>
          <w:szCs w:val="28"/>
        </w:rPr>
        <w:t xml:space="preserve">и ремонт </w:t>
      </w:r>
      <w:r>
        <w:rPr>
          <w:bCs/>
          <w:sz w:val="28"/>
          <w:szCs w:val="28"/>
        </w:rPr>
        <w:t xml:space="preserve">автомобильных дорог на территории Кировского муниципального района </w:t>
      </w:r>
      <w:proofErr w:type="gramStart"/>
      <w:r>
        <w:rPr>
          <w:bCs/>
          <w:sz w:val="28"/>
          <w:szCs w:val="28"/>
        </w:rPr>
        <w:t xml:space="preserve">–  </w:t>
      </w:r>
      <w:r w:rsidR="00F75A0C">
        <w:rPr>
          <w:bCs/>
          <w:sz w:val="28"/>
          <w:szCs w:val="28"/>
        </w:rPr>
        <w:t>21</w:t>
      </w:r>
      <w:proofErr w:type="gramEnd"/>
      <w:r w:rsidR="00F75A0C">
        <w:rPr>
          <w:bCs/>
          <w:sz w:val="28"/>
          <w:szCs w:val="28"/>
        </w:rPr>
        <w:t> 346,7</w:t>
      </w:r>
      <w:r>
        <w:rPr>
          <w:bCs/>
          <w:sz w:val="28"/>
          <w:szCs w:val="28"/>
        </w:rPr>
        <w:t xml:space="preserve"> тыс. рублей или </w:t>
      </w:r>
      <w:r w:rsidR="00EC2DAF">
        <w:rPr>
          <w:bCs/>
          <w:sz w:val="28"/>
          <w:szCs w:val="28"/>
        </w:rPr>
        <w:t>75,1</w:t>
      </w:r>
      <w:r>
        <w:rPr>
          <w:bCs/>
          <w:sz w:val="28"/>
          <w:szCs w:val="28"/>
        </w:rPr>
        <w:t xml:space="preserve"> %;</w:t>
      </w:r>
    </w:p>
    <w:p w:rsidR="007F5997" w:rsidRDefault="007F5997" w:rsidP="007F5997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содержание дорожной техники – </w:t>
      </w:r>
      <w:r w:rsidR="00EC2DAF">
        <w:rPr>
          <w:bCs/>
          <w:sz w:val="28"/>
          <w:szCs w:val="28"/>
        </w:rPr>
        <w:t>80,2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или </w:t>
      </w:r>
      <w:r w:rsidR="00EC2DA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9,9 %;</w:t>
      </w:r>
    </w:p>
    <w:p w:rsidR="007F5997" w:rsidRDefault="007F5997" w:rsidP="007F5997">
      <w:pPr>
        <w:ind w:firstLine="708"/>
        <w:jc w:val="both"/>
        <w:rPr>
          <w:b/>
          <w:bCs/>
          <w:i/>
          <w:sz w:val="28"/>
          <w:szCs w:val="28"/>
        </w:rPr>
      </w:pPr>
      <w:r w:rsidRPr="00756A53">
        <w:rPr>
          <w:bCs/>
          <w:sz w:val="28"/>
          <w:szCs w:val="28"/>
        </w:rPr>
        <w:t xml:space="preserve">возмещение недополученных доходов в области автомобильного </w:t>
      </w:r>
      <w:proofErr w:type="gramStart"/>
      <w:r w:rsidRPr="00756A53">
        <w:rPr>
          <w:bCs/>
          <w:sz w:val="28"/>
          <w:szCs w:val="28"/>
        </w:rPr>
        <w:t>транспорта  -</w:t>
      </w:r>
      <w:proofErr w:type="gramEnd"/>
      <w:r w:rsidRPr="00756A53">
        <w:rPr>
          <w:bCs/>
          <w:sz w:val="28"/>
          <w:szCs w:val="28"/>
        </w:rPr>
        <w:t xml:space="preserve"> 578,2 тыс. рублей или 21,3 %</w:t>
      </w:r>
      <w:r w:rsidR="00EC2DAF">
        <w:rPr>
          <w:bCs/>
          <w:sz w:val="28"/>
          <w:szCs w:val="28"/>
        </w:rPr>
        <w:t xml:space="preserve">. Стоит отметить, что в течение 3 квартала 2022 года </w:t>
      </w:r>
      <w:r w:rsidR="00F75A0C" w:rsidRPr="00F75A0C">
        <w:rPr>
          <w:bCs/>
          <w:sz w:val="28"/>
          <w:szCs w:val="28"/>
        </w:rPr>
        <w:t>бюджетные ассигнования</w:t>
      </w:r>
      <w:r w:rsidR="00F75A0C">
        <w:rPr>
          <w:bCs/>
          <w:sz w:val="28"/>
          <w:szCs w:val="28"/>
        </w:rPr>
        <w:t xml:space="preserve"> на указанные цели </w:t>
      </w:r>
      <w:r w:rsidR="00F75A0C" w:rsidRPr="00F75A0C">
        <w:rPr>
          <w:b/>
          <w:bCs/>
          <w:i/>
          <w:sz w:val="28"/>
          <w:szCs w:val="28"/>
        </w:rPr>
        <w:t>не направлялись</w:t>
      </w:r>
      <w:r w:rsidRPr="00756A53">
        <w:rPr>
          <w:bCs/>
          <w:sz w:val="28"/>
          <w:szCs w:val="28"/>
        </w:rPr>
        <w:t>;</w:t>
      </w:r>
    </w:p>
    <w:p w:rsidR="007F5997" w:rsidRDefault="007F5997" w:rsidP="007F599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0A3A">
        <w:rPr>
          <w:rFonts w:eastAsiaTheme="minorHAnsi"/>
          <w:sz w:val="28"/>
          <w:szCs w:val="28"/>
          <w:lang w:eastAsia="en-US"/>
        </w:rPr>
        <w:lastRenderedPageBreak/>
        <w:t>осуществление мониторинга</w:t>
      </w:r>
      <w:r w:rsidRPr="00E27EA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E27EAD">
        <w:rPr>
          <w:rFonts w:eastAsiaTheme="minorHAnsi"/>
          <w:sz w:val="28"/>
          <w:szCs w:val="28"/>
          <w:lang w:eastAsia="en-US"/>
        </w:rPr>
        <w:t>количества животных</w:t>
      </w:r>
      <w:r>
        <w:rPr>
          <w:rFonts w:eastAsiaTheme="minorHAnsi"/>
          <w:sz w:val="28"/>
          <w:szCs w:val="28"/>
          <w:lang w:eastAsia="en-US"/>
        </w:rPr>
        <w:t xml:space="preserve"> без владельцев на территории муниципального образования – 120,0 тыс. рублей или 100,0 %;</w:t>
      </w:r>
    </w:p>
    <w:p w:rsidR="00F75A0C" w:rsidRDefault="007F5997" w:rsidP="00F75A0C">
      <w:pPr>
        <w:ind w:firstLine="708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организация мероприятий по обращению с животными без владельцев – 589,5 тыс. рублей или 62,4 %</w:t>
      </w:r>
      <w:r w:rsidR="00EC2DAF">
        <w:rPr>
          <w:bCs/>
          <w:sz w:val="28"/>
          <w:szCs w:val="28"/>
        </w:rPr>
        <w:t>.</w:t>
      </w:r>
      <w:r w:rsidR="00EC2DAF" w:rsidRPr="00EC2DAF">
        <w:rPr>
          <w:bCs/>
          <w:sz w:val="28"/>
          <w:szCs w:val="28"/>
        </w:rPr>
        <w:t xml:space="preserve"> </w:t>
      </w:r>
      <w:r w:rsidR="00EC2DAF">
        <w:rPr>
          <w:bCs/>
          <w:sz w:val="28"/>
          <w:szCs w:val="28"/>
        </w:rPr>
        <w:t>Стоит отметить, что в течение 3 квартала 2022 года</w:t>
      </w:r>
      <w:r w:rsidR="00F75A0C">
        <w:rPr>
          <w:bCs/>
          <w:sz w:val="28"/>
          <w:szCs w:val="28"/>
        </w:rPr>
        <w:t xml:space="preserve"> </w:t>
      </w:r>
      <w:r w:rsidR="00F75A0C" w:rsidRPr="00F75A0C">
        <w:rPr>
          <w:bCs/>
          <w:sz w:val="28"/>
          <w:szCs w:val="28"/>
        </w:rPr>
        <w:t>бюджетные ассигнования</w:t>
      </w:r>
      <w:r w:rsidR="00F75A0C">
        <w:rPr>
          <w:bCs/>
          <w:sz w:val="28"/>
          <w:szCs w:val="28"/>
        </w:rPr>
        <w:t xml:space="preserve"> на указанные цели </w:t>
      </w:r>
      <w:r w:rsidR="00F75A0C" w:rsidRPr="00F75A0C">
        <w:rPr>
          <w:b/>
          <w:bCs/>
          <w:i/>
          <w:sz w:val="28"/>
          <w:szCs w:val="28"/>
        </w:rPr>
        <w:t>не направлялись</w:t>
      </w:r>
      <w:r w:rsidR="00F75A0C" w:rsidRPr="00756A53">
        <w:rPr>
          <w:bCs/>
          <w:sz w:val="28"/>
          <w:szCs w:val="28"/>
        </w:rPr>
        <w:t>;</w:t>
      </w:r>
    </w:p>
    <w:p w:rsidR="00184E3E" w:rsidRPr="00EC2F29" w:rsidRDefault="00184E3E" w:rsidP="00184E3E">
      <w:pPr>
        <w:ind w:firstLine="708"/>
        <w:jc w:val="both"/>
        <w:rPr>
          <w:bCs/>
          <w:sz w:val="16"/>
          <w:szCs w:val="16"/>
        </w:rPr>
      </w:pPr>
    </w:p>
    <w:p w:rsidR="00184E3E" w:rsidRPr="00AD777F" w:rsidRDefault="00184E3E" w:rsidP="00184E3E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Ниже среднего уровня </w:t>
      </w:r>
      <w:r w:rsidRPr="00941BBD">
        <w:rPr>
          <w:b/>
          <w:bCs/>
          <w:i/>
          <w:sz w:val="28"/>
          <w:szCs w:val="28"/>
        </w:rPr>
        <w:t xml:space="preserve">(менее </w:t>
      </w:r>
      <w:r w:rsidR="007F5997">
        <w:rPr>
          <w:b/>
          <w:bCs/>
          <w:i/>
          <w:sz w:val="28"/>
          <w:szCs w:val="28"/>
        </w:rPr>
        <w:t>75</w:t>
      </w:r>
      <w:r w:rsidRPr="00941BBD">
        <w:rPr>
          <w:b/>
          <w:bCs/>
          <w:i/>
          <w:sz w:val="28"/>
          <w:szCs w:val="28"/>
        </w:rPr>
        <w:t>,0 %)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исполнены расходы </w:t>
      </w:r>
      <w:r>
        <w:rPr>
          <w:bCs/>
          <w:sz w:val="28"/>
          <w:szCs w:val="28"/>
        </w:rPr>
        <w:t>в</w:t>
      </w:r>
      <w:r w:rsidRPr="00AD777F">
        <w:rPr>
          <w:bCs/>
          <w:sz w:val="28"/>
          <w:szCs w:val="28"/>
        </w:rPr>
        <w:t xml:space="preserve"> </w:t>
      </w:r>
      <w:r w:rsidR="00D07F07">
        <w:rPr>
          <w:bCs/>
          <w:sz w:val="28"/>
          <w:szCs w:val="28"/>
        </w:rPr>
        <w:t>4-х</w:t>
      </w:r>
      <w:r>
        <w:rPr>
          <w:bCs/>
          <w:sz w:val="28"/>
          <w:szCs w:val="28"/>
        </w:rPr>
        <w:t xml:space="preserve"> из 10-ти</w:t>
      </w:r>
      <w:r w:rsidRPr="00AD777F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ов</w:t>
      </w:r>
      <w:r w:rsidR="00F75A0C">
        <w:rPr>
          <w:bCs/>
          <w:sz w:val="28"/>
          <w:szCs w:val="28"/>
        </w:rPr>
        <w:t>, в том числе</w:t>
      </w:r>
      <w:r w:rsidRPr="00AD777F">
        <w:rPr>
          <w:bCs/>
          <w:sz w:val="28"/>
          <w:szCs w:val="28"/>
        </w:rPr>
        <w:t>:</w:t>
      </w:r>
    </w:p>
    <w:p w:rsidR="00184E3E" w:rsidRPr="00C464CA" w:rsidRDefault="00184E3E" w:rsidP="00184E3E">
      <w:pPr>
        <w:tabs>
          <w:tab w:val="left" w:pos="1134"/>
        </w:tabs>
        <w:jc w:val="both"/>
        <w:rPr>
          <w:bCs/>
          <w:sz w:val="16"/>
          <w:szCs w:val="16"/>
        </w:rPr>
      </w:pPr>
    </w:p>
    <w:p w:rsidR="00F75A0C" w:rsidRPr="00F75A0C" w:rsidRDefault="00F75A0C" w:rsidP="00F75A0C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5A0C">
        <w:rPr>
          <w:sz w:val="28"/>
          <w:szCs w:val="28"/>
        </w:rPr>
        <w:t xml:space="preserve">раздел 0500 «Жилищно-коммунальное хозяйство» - </w:t>
      </w:r>
      <w:r>
        <w:rPr>
          <w:sz w:val="28"/>
          <w:szCs w:val="28"/>
        </w:rPr>
        <w:t>60,0</w:t>
      </w:r>
      <w:r w:rsidRPr="00F75A0C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3 979,4</w:t>
      </w:r>
      <w:r w:rsidRPr="00F75A0C">
        <w:rPr>
          <w:b/>
          <w:i/>
          <w:sz w:val="28"/>
          <w:szCs w:val="28"/>
        </w:rPr>
        <w:t xml:space="preserve"> тыс. рублей</w:t>
      </w:r>
      <w:r w:rsidRPr="00F75A0C">
        <w:rPr>
          <w:sz w:val="28"/>
          <w:szCs w:val="28"/>
        </w:rPr>
        <w:t xml:space="preserve">. За </w:t>
      </w:r>
      <w:r>
        <w:rPr>
          <w:sz w:val="28"/>
          <w:szCs w:val="28"/>
        </w:rPr>
        <w:t>9</w:t>
      </w:r>
      <w:r w:rsidRPr="00F75A0C">
        <w:rPr>
          <w:sz w:val="28"/>
          <w:szCs w:val="28"/>
        </w:rPr>
        <w:t xml:space="preserve"> месяцев текущего года расходы направлены на:</w:t>
      </w:r>
    </w:p>
    <w:p w:rsidR="00F75A0C" w:rsidRPr="00F75A0C" w:rsidRDefault="00F75A0C" w:rsidP="00F75A0C">
      <w:pPr>
        <w:ind w:firstLine="708"/>
        <w:jc w:val="both"/>
        <w:rPr>
          <w:sz w:val="28"/>
          <w:szCs w:val="28"/>
        </w:rPr>
      </w:pPr>
      <w:r w:rsidRPr="00F75A0C">
        <w:rPr>
          <w:sz w:val="28"/>
          <w:szCs w:val="28"/>
        </w:rPr>
        <w:t xml:space="preserve">коммунальное хозяйство – </w:t>
      </w:r>
      <w:r>
        <w:rPr>
          <w:sz w:val="28"/>
          <w:szCs w:val="28"/>
        </w:rPr>
        <w:t>1 422,4</w:t>
      </w:r>
      <w:r w:rsidRPr="00F75A0C">
        <w:rPr>
          <w:sz w:val="28"/>
          <w:szCs w:val="28"/>
        </w:rPr>
        <w:t xml:space="preserve"> тыс. рублей или </w:t>
      </w:r>
      <w:r w:rsidR="00D07F07">
        <w:rPr>
          <w:sz w:val="28"/>
          <w:szCs w:val="28"/>
        </w:rPr>
        <w:t>57,7</w:t>
      </w:r>
      <w:r w:rsidRPr="00F75A0C">
        <w:rPr>
          <w:sz w:val="28"/>
          <w:szCs w:val="28"/>
        </w:rPr>
        <w:t xml:space="preserve"> %</w:t>
      </w:r>
      <w:r w:rsidR="00D07F07">
        <w:rPr>
          <w:sz w:val="28"/>
          <w:szCs w:val="28"/>
        </w:rPr>
        <w:t xml:space="preserve">, в том числе ремонт крыши здания, расположенного по адресу: </w:t>
      </w:r>
      <w:proofErr w:type="spellStart"/>
      <w:r w:rsidR="00D07F07">
        <w:rPr>
          <w:sz w:val="28"/>
          <w:szCs w:val="28"/>
        </w:rPr>
        <w:t>пгт</w:t>
      </w:r>
      <w:proofErr w:type="spellEnd"/>
      <w:r w:rsidR="00D07F07">
        <w:rPr>
          <w:sz w:val="28"/>
          <w:szCs w:val="28"/>
        </w:rPr>
        <w:t>. Кировский, ул. Гоголя, д. 2</w:t>
      </w:r>
      <w:r w:rsidRPr="00F75A0C">
        <w:rPr>
          <w:sz w:val="28"/>
          <w:szCs w:val="28"/>
        </w:rPr>
        <w:t>;</w:t>
      </w:r>
    </w:p>
    <w:p w:rsidR="00F75A0C" w:rsidRPr="00F75A0C" w:rsidRDefault="00F75A0C" w:rsidP="00F75A0C">
      <w:pPr>
        <w:ind w:firstLine="708"/>
        <w:jc w:val="both"/>
        <w:rPr>
          <w:sz w:val="28"/>
          <w:szCs w:val="28"/>
        </w:rPr>
      </w:pPr>
      <w:proofErr w:type="gramStart"/>
      <w:r w:rsidRPr="00F75A0C">
        <w:rPr>
          <w:sz w:val="28"/>
          <w:szCs w:val="28"/>
        </w:rPr>
        <w:t>благоустройство  –</w:t>
      </w:r>
      <w:proofErr w:type="gramEnd"/>
      <w:r w:rsidRPr="00F75A0C">
        <w:rPr>
          <w:sz w:val="28"/>
          <w:szCs w:val="28"/>
        </w:rPr>
        <w:t xml:space="preserve"> 16,7 тыс. рублей или 8,8 %</w:t>
      </w:r>
      <w:r w:rsidR="00D07F07">
        <w:rPr>
          <w:sz w:val="28"/>
          <w:szCs w:val="28"/>
        </w:rPr>
        <w:t xml:space="preserve">. </w:t>
      </w:r>
      <w:r w:rsidR="00D07F07">
        <w:rPr>
          <w:bCs/>
          <w:sz w:val="28"/>
          <w:szCs w:val="28"/>
        </w:rPr>
        <w:t xml:space="preserve">Стоит отметить, что в течение 3 квартала 2022 года </w:t>
      </w:r>
      <w:r w:rsidR="00D07F07" w:rsidRPr="00F75A0C">
        <w:rPr>
          <w:bCs/>
          <w:sz w:val="28"/>
          <w:szCs w:val="28"/>
        </w:rPr>
        <w:t>бюджетные ассигнования</w:t>
      </w:r>
      <w:r w:rsidR="00D07F07">
        <w:rPr>
          <w:bCs/>
          <w:sz w:val="28"/>
          <w:szCs w:val="28"/>
        </w:rPr>
        <w:t xml:space="preserve"> на указанные цели </w:t>
      </w:r>
      <w:r w:rsidR="00D07F07" w:rsidRPr="00F75A0C">
        <w:rPr>
          <w:b/>
          <w:bCs/>
          <w:i/>
          <w:sz w:val="28"/>
          <w:szCs w:val="28"/>
        </w:rPr>
        <w:t>не направлялись</w:t>
      </w:r>
      <w:r w:rsidRPr="00F75A0C">
        <w:rPr>
          <w:sz w:val="28"/>
          <w:szCs w:val="28"/>
        </w:rPr>
        <w:t xml:space="preserve">; </w:t>
      </w:r>
    </w:p>
    <w:p w:rsidR="00F75A0C" w:rsidRPr="00F75A0C" w:rsidRDefault="00F75A0C" w:rsidP="00F75A0C">
      <w:pPr>
        <w:ind w:firstLine="708"/>
        <w:jc w:val="both"/>
        <w:rPr>
          <w:sz w:val="28"/>
          <w:szCs w:val="28"/>
        </w:rPr>
      </w:pPr>
      <w:r w:rsidRPr="00F75A0C">
        <w:rPr>
          <w:sz w:val="28"/>
          <w:szCs w:val="28"/>
        </w:rPr>
        <w:t>содержание отдела жизнеобеспечения районной администрации –</w:t>
      </w:r>
      <w:r>
        <w:rPr>
          <w:sz w:val="28"/>
          <w:szCs w:val="28"/>
        </w:rPr>
        <w:t>2 539,3</w:t>
      </w:r>
      <w:r w:rsidRPr="00F75A0C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63,8</w:t>
      </w:r>
      <w:r w:rsidRPr="00F75A0C">
        <w:rPr>
          <w:sz w:val="28"/>
          <w:szCs w:val="28"/>
        </w:rPr>
        <w:t xml:space="preserve"> %;</w:t>
      </w:r>
    </w:p>
    <w:p w:rsidR="00F75A0C" w:rsidRPr="00F75A0C" w:rsidRDefault="00F75A0C" w:rsidP="00F75A0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5A0C">
        <w:rPr>
          <w:sz w:val="28"/>
          <w:szCs w:val="28"/>
        </w:rPr>
        <w:t xml:space="preserve">регистрацию и учет граждан, имеющих право на получение жилищных субсидий в связи с переселением из районов Крайнего севера </w:t>
      </w:r>
      <w:r w:rsidR="00D07F07">
        <w:rPr>
          <w:sz w:val="28"/>
          <w:szCs w:val="28"/>
        </w:rPr>
        <w:t>–</w:t>
      </w:r>
      <w:r w:rsidRPr="00F75A0C">
        <w:rPr>
          <w:sz w:val="28"/>
          <w:szCs w:val="28"/>
        </w:rPr>
        <w:t xml:space="preserve"> </w:t>
      </w:r>
      <w:r w:rsidR="00D07F07">
        <w:rPr>
          <w:sz w:val="28"/>
          <w:szCs w:val="28"/>
        </w:rPr>
        <w:t>1,0</w:t>
      </w:r>
      <w:r w:rsidRPr="00F75A0C">
        <w:rPr>
          <w:sz w:val="28"/>
          <w:szCs w:val="28"/>
        </w:rPr>
        <w:t xml:space="preserve"> тыс. рублей или </w:t>
      </w:r>
      <w:r w:rsidR="00D07F07">
        <w:rPr>
          <w:sz w:val="28"/>
          <w:szCs w:val="28"/>
        </w:rPr>
        <w:t>76,9</w:t>
      </w:r>
      <w:r w:rsidRPr="00F75A0C">
        <w:rPr>
          <w:sz w:val="28"/>
          <w:szCs w:val="28"/>
        </w:rPr>
        <w:t xml:space="preserve"> %;</w:t>
      </w:r>
    </w:p>
    <w:p w:rsidR="00F75A0C" w:rsidRPr="00D07F07" w:rsidRDefault="00F75A0C" w:rsidP="00D07F07">
      <w:pPr>
        <w:pStyle w:val="ac"/>
        <w:tabs>
          <w:tab w:val="left" w:pos="1134"/>
        </w:tabs>
        <w:ind w:left="708"/>
        <w:jc w:val="both"/>
        <w:rPr>
          <w:sz w:val="16"/>
          <w:szCs w:val="16"/>
        </w:rPr>
      </w:pPr>
    </w:p>
    <w:p w:rsidR="00D07F07" w:rsidRDefault="00D07F07" w:rsidP="00D07F07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</w:t>
      </w:r>
      <w:r w:rsidRPr="00D07F07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раздел 0100 «О</w:t>
      </w:r>
      <w:r w:rsidRPr="00AD777F">
        <w:rPr>
          <w:bCs/>
          <w:sz w:val="28"/>
          <w:szCs w:val="28"/>
        </w:rPr>
        <w:t xml:space="preserve">бщегосударственные расходы» - </w:t>
      </w:r>
      <w:r>
        <w:rPr>
          <w:bCs/>
          <w:sz w:val="28"/>
          <w:szCs w:val="28"/>
        </w:rPr>
        <w:t>57,4</w:t>
      </w:r>
      <w:r w:rsidRPr="00AD777F">
        <w:rPr>
          <w:bCs/>
          <w:sz w:val="28"/>
          <w:szCs w:val="28"/>
        </w:rPr>
        <w:t xml:space="preserve"> % или </w:t>
      </w:r>
      <w:r>
        <w:rPr>
          <w:b/>
          <w:bCs/>
          <w:i/>
          <w:sz w:val="28"/>
          <w:szCs w:val="28"/>
        </w:rPr>
        <w:t>30 275,4</w:t>
      </w:r>
      <w:r w:rsidRPr="00AD777F">
        <w:rPr>
          <w:b/>
          <w:bCs/>
          <w:i/>
          <w:sz w:val="28"/>
          <w:szCs w:val="28"/>
        </w:rPr>
        <w:t xml:space="preserve"> тыс. рублей, </w:t>
      </w:r>
      <w:r w:rsidRPr="00AD777F">
        <w:rPr>
          <w:bCs/>
          <w:sz w:val="28"/>
          <w:szCs w:val="28"/>
        </w:rPr>
        <w:t>при этом</w:t>
      </w:r>
      <w:r>
        <w:rPr>
          <w:bCs/>
          <w:sz w:val="28"/>
          <w:szCs w:val="28"/>
        </w:rPr>
        <w:t>:</w:t>
      </w:r>
    </w:p>
    <w:p w:rsidR="00D07F07" w:rsidRDefault="00D07F07" w:rsidP="00D07F07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счет средств местного бюджета</w:t>
      </w:r>
      <w:r w:rsidRPr="00AD777F">
        <w:rPr>
          <w:bCs/>
          <w:sz w:val="28"/>
          <w:szCs w:val="28"/>
        </w:rPr>
        <w:t xml:space="preserve"> составили</w:t>
      </w:r>
      <w:r>
        <w:rPr>
          <w:bCs/>
          <w:sz w:val="28"/>
          <w:szCs w:val="28"/>
        </w:rPr>
        <w:t xml:space="preserve"> 26 219,1 тыс. рублей;</w:t>
      </w:r>
    </w:p>
    <w:p w:rsidR="00D07F07" w:rsidRDefault="00D07F07" w:rsidP="00D07F0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 счет средств краевого бюджета составили 4 056,3 тыс. рублей.</w:t>
      </w:r>
      <w:r w:rsidRPr="005A3B14">
        <w:rPr>
          <w:bCs/>
          <w:sz w:val="28"/>
          <w:szCs w:val="28"/>
        </w:rPr>
        <w:t xml:space="preserve"> </w:t>
      </w:r>
    </w:p>
    <w:p w:rsidR="00D07F07" w:rsidRPr="00062DF1" w:rsidRDefault="00D07F07" w:rsidP="00D07F07">
      <w:pPr>
        <w:ind w:firstLine="708"/>
        <w:jc w:val="both"/>
        <w:rPr>
          <w:sz w:val="16"/>
          <w:szCs w:val="16"/>
        </w:rPr>
      </w:pPr>
    </w:p>
    <w:p w:rsidR="00184E3E" w:rsidRPr="00696916" w:rsidRDefault="00D07F07" w:rsidP="00D07F0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7CFD">
        <w:rPr>
          <w:sz w:val="28"/>
          <w:szCs w:val="28"/>
        </w:rPr>
        <w:t xml:space="preserve">3) </w:t>
      </w:r>
      <w:r w:rsidR="00184E3E" w:rsidRPr="00DB7CFD">
        <w:rPr>
          <w:bCs/>
          <w:sz w:val="28"/>
          <w:szCs w:val="28"/>
        </w:rPr>
        <w:t xml:space="preserve">1100 «Физическая культура и спорт» - </w:t>
      </w:r>
      <w:r w:rsidRPr="00DB7CFD">
        <w:rPr>
          <w:bCs/>
          <w:sz w:val="28"/>
          <w:szCs w:val="28"/>
        </w:rPr>
        <w:t>42,7</w:t>
      </w:r>
      <w:r w:rsidR="00184E3E" w:rsidRPr="00DB7CFD">
        <w:rPr>
          <w:bCs/>
          <w:sz w:val="28"/>
          <w:szCs w:val="28"/>
        </w:rPr>
        <w:t xml:space="preserve"> % или </w:t>
      </w:r>
      <w:r w:rsidRPr="00DB7CFD">
        <w:rPr>
          <w:b/>
          <w:bCs/>
          <w:i/>
          <w:sz w:val="28"/>
          <w:szCs w:val="28"/>
        </w:rPr>
        <w:t>2 395,7</w:t>
      </w:r>
      <w:r w:rsidR="00184E3E" w:rsidRPr="00DB7CFD">
        <w:rPr>
          <w:b/>
          <w:bCs/>
          <w:i/>
          <w:sz w:val="28"/>
          <w:szCs w:val="28"/>
        </w:rPr>
        <w:t xml:space="preserve"> тыс. рублей</w:t>
      </w:r>
      <w:r w:rsidR="00184E3E" w:rsidRPr="00DB7CFD">
        <w:rPr>
          <w:bCs/>
          <w:sz w:val="28"/>
          <w:szCs w:val="28"/>
        </w:rPr>
        <w:t>,</w:t>
      </w:r>
      <w:r w:rsidR="00184E3E" w:rsidRPr="00696916">
        <w:rPr>
          <w:b/>
          <w:bCs/>
          <w:i/>
          <w:sz w:val="28"/>
          <w:szCs w:val="28"/>
        </w:rPr>
        <w:t xml:space="preserve"> </w:t>
      </w:r>
      <w:r w:rsidR="004666F7" w:rsidRPr="004666F7">
        <w:rPr>
          <w:bCs/>
          <w:sz w:val="28"/>
          <w:szCs w:val="28"/>
        </w:rPr>
        <w:t>за отчетный период</w:t>
      </w:r>
      <w:r w:rsidR="004666F7">
        <w:rPr>
          <w:b/>
          <w:bCs/>
          <w:i/>
          <w:sz w:val="28"/>
          <w:szCs w:val="28"/>
        </w:rPr>
        <w:t xml:space="preserve"> </w:t>
      </w:r>
      <w:bookmarkStart w:id="0" w:name="_GoBack"/>
      <w:r w:rsidR="00184E3E" w:rsidRPr="00696916">
        <w:rPr>
          <w:bCs/>
          <w:sz w:val="28"/>
          <w:szCs w:val="28"/>
        </w:rPr>
        <w:t xml:space="preserve">бюджетные </w:t>
      </w:r>
      <w:proofErr w:type="gramStart"/>
      <w:r w:rsidR="00184E3E" w:rsidRPr="00696916">
        <w:rPr>
          <w:bCs/>
          <w:sz w:val="28"/>
          <w:szCs w:val="28"/>
        </w:rPr>
        <w:t xml:space="preserve">ассигнования  </w:t>
      </w:r>
      <w:r w:rsidR="004666F7">
        <w:rPr>
          <w:bCs/>
          <w:sz w:val="28"/>
          <w:szCs w:val="28"/>
        </w:rPr>
        <w:t>израсходованы</w:t>
      </w:r>
      <w:proofErr w:type="gramEnd"/>
      <w:r w:rsidR="00184E3E" w:rsidRPr="00696916">
        <w:rPr>
          <w:bCs/>
          <w:sz w:val="28"/>
          <w:szCs w:val="28"/>
        </w:rPr>
        <w:t xml:space="preserve"> </w:t>
      </w:r>
      <w:bookmarkEnd w:id="0"/>
      <w:r w:rsidR="00184E3E">
        <w:rPr>
          <w:bCs/>
          <w:sz w:val="28"/>
          <w:szCs w:val="28"/>
        </w:rPr>
        <w:t>на</w:t>
      </w:r>
      <w:r w:rsidR="00184E3E" w:rsidRPr="00696916">
        <w:rPr>
          <w:bCs/>
          <w:sz w:val="28"/>
          <w:szCs w:val="28"/>
        </w:rPr>
        <w:t>:</w:t>
      </w:r>
    </w:p>
    <w:p w:rsidR="00184E3E" w:rsidRDefault="00184E3E" w:rsidP="00184E3E">
      <w:pPr>
        <w:pStyle w:val="ac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подготовку основания для площадки под установку оборудования для выполнения </w:t>
      </w:r>
      <w:r w:rsidRPr="00087A6F">
        <w:rPr>
          <w:bCs/>
          <w:sz w:val="28"/>
          <w:szCs w:val="28"/>
        </w:rPr>
        <w:t>нормативов ГТО -  1 8</w:t>
      </w:r>
      <w:r w:rsidR="00DB7CFD">
        <w:rPr>
          <w:bCs/>
          <w:sz w:val="28"/>
          <w:szCs w:val="28"/>
        </w:rPr>
        <w:t>4</w:t>
      </w:r>
      <w:r w:rsidRPr="00087A6F">
        <w:rPr>
          <w:bCs/>
          <w:sz w:val="28"/>
          <w:szCs w:val="28"/>
        </w:rPr>
        <w:t>8,6 тыс. рублей</w:t>
      </w:r>
      <w:r>
        <w:rPr>
          <w:bCs/>
          <w:sz w:val="28"/>
          <w:szCs w:val="28"/>
        </w:rPr>
        <w:t xml:space="preserve"> или </w:t>
      </w:r>
      <w:r w:rsidR="00DB7CFD">
        <w:rPr>
          <w:bCs/>
          <w:sz w:val="28"/>
          <w:szCs w:val="28"/>
        </w:rPr>
        <w:t>92,4</w:t>
      </w:r>
      <w:r>
        <w:rPr>
          <w:bCs/>
          <w:sz w:val="28"/>
          <w:szCs w:val="28"/>
        </w:rPr>
        <w:t xml:space="preserve"> %;</w:t>
      </w:r>
    </w:p>
    <w:p w:rsidR="00184E3E" w:rsidRDefault="00184E3E" w:rsidP="00184E3E">
      <w:pPr>
        <w:pStyle w:val="ac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приобретение спортивного </w:t>
      </w:r>
      <w:proofErr w:type="gramStart"/>
      <w:r>
        <w:rPr>
          <w:bCs/>
          <w:sz w:val="28"/>
          <w:szCs w:val="28"/>
        </w:rPr>
        <w:t>инвентаря  -</w:t>
      </w:r>
      <w:proofErr w:type="gramEnd"/>
      <w:r>
        <w:rPr>
          <w:bCs/>
          <w:sz w:val="28"/>
          <w:szCs w:val="28"/>
        </w:rPr>
        <w:t xml:space="preserve"> 350,0 тыс. рублей или 100,0 %;</w:t>
      </w:r>
    </w:p>
    <w:p w:rsidR="00184E3E" w:rsidRDefault="00184E3E" w:rsidP="00184E3E">
      <w:pPr>
        <w:pStyle w:val="ac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проведение спортивных мероприятий – </w:t>
      </w:r>
      <w:r w:rsidR="0039616E">
        <w:rPr>
          <w:bCs/>
          <w:sz w:val="28"/>
          <w:szCs w:val="28"/>
        </w:rPr>
        <w:t>154,6</w:t>
      </w:r>
      <w:r>
        <w:rPr>
          <w:bCs/>
          <w:sz w:val="28"/>
          <w:szCs w:val="28"/>
        </w:rPr>
        <w:t xml:space="preserve"> тыс. рублей или </w:t>
      </w:r>
      <w:r w:rsidR="0039616E">
        <w:rPr>
          <w:bCs/>
          <w:sz w:val="28"/>
          <w:szCs w:val="28"/>
        </w:rPr>
        <w:t>72,2</w:t>
      </w:r>
      <w:r>
        <w:rPr>
          <w:bCs/>
          <w:sz w:val="28"/>
          <w:szCs w:val="28"/>
        </w:rPr>
        <w:t xml:space="preserve"> %;</w:t>
      </w:r>
    </w:p>
    <w:p w:rsidR="00DB7CFD" w:rsidRDefault="00DB7CFD" w:rsidP="00184E3E">
      <w:pPr>
        <w:pStyle w:val="ac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спортивной работы по месту жительства – 42,4 тыс. рублей или 29,3 %.</w:t>
      </w:r>
    </w:p>
    <w:p w:rsidR="00184E3E" w:rsidRPr="00062DF1" w:rsidRDefault="00184E3E" w:rsidP="00DB7CFD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184E3E" w:rsidRPr="00AD777F" w:rsidRDefault="00184E3E" w:rsidP="00184E3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очень низком уровне (</w:t>
      </w:r>
      <w:r w:rsidRPr="006177DA">
        <w:rPr>
          <w:b/>
          <w:i/>
          <w:sz w:val="28"/>
          <w:szCs w:val="28"/>
        </w:rPr>
        <w:t xml:space="preserve">менее </w:t>
      </w:r>
      <w:r w:rsidR="0039616E">
        <w:rPr>
          <w:b/>
          <w:i/>
          <w:sz w:val="28"/>
          <w:szCs w:val="28"/>
        </w:rPr>
        <w:t>2</w:t>
      </w:r>
      <w:r w:rsidRPr="006177DA">
        <w:rPr>
          <w:b/>
          <w:i/>
          <w:sz w:val="28"/>
          <w:szCs w:val="28"/>
        </w:rPr>
        <w:t>0,0 %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исполнены расходы </w:t>
      </w:r>
      <w:r>
        <w:rPr>
          <w:bCs/>
          <w:sz w:val="28"/>
          <w:szCs w:val="28"/>
        </w:rPr>
        <w:t>в</w:t>
      </w:r>
      <w:r w:rsidRPr="00AD777F">
        <w:rPr>
          <w:bCs/>
          <w:sz w:val="28"/>
          <w:szCs w:val="28"/>
        </w:rPr>
        <w:t xml:space="preserve"> </w:t>
      </w:r>
      <w:r w:rsidR="0039616E">
        <w:rPr>
          <w:bCs/>
          <w:sz w:val="28"/>
          <w:szCs w:val="28"/>
        </w:rPr>
        <w:t>1-м</w:t>
      </w:r>
      <w:r>
        <w:rPr>
          <w:bCs/>
          <w:sz w:val="28"/>
          <w:szCs w:val="28"/>
        </w:rPr>
        <w:t xml:space="preserve"> из 10-ти</w:t>
      </w:r>
      <w:r w:rsidRPr="00AD777F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ов</w:t>
      </w:r>
      <w:r w:rsidRPr="00AD777F">
        <w:rPr>
          <w:bCs/>
          <w:sz w:val="28"/>
          <w:szCs w:val="28"/>
        </w:rPr>
        <w:t>:</w:t>
      </w:r>
    </w:p>
    <w:p w:rsidR="00184E3E" w:rsidRPr="00AD777F" w:rsidRDefault="00184E3E" w:rsidP="0039616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D777F">
        <w:rPr>
          <w:bCs/>
          <w:sz w:val="28"/>
          <w:szCs w:val="28"/>
        </w:rPr>
        <w:t>раздел 1300 «</w:t>
      </w:r>
      <w:r w:rsidRPr="00AD777F">
        <w:rPr>
          <w:sz w:val="28"/>
          <w:szCs w:val="28"/>
        </w:rPr>
        <w:t xml:space="preserve">Обслуживание муниципального долга» - </w:t>
      </w:r>
      <w:r w:rsidR="0039616E">
        <w:rPr>
          <w:sz w:val="28"/>
          <w:szCs w:val="28"/>
        </w:rPr>
        <w:t>17,4</w:t>
      </w:r>
      <w:r w:rsidRPr="00AD777F">
        <w:rPr>
          <w:sz w:val="28"/>
          <w:szCs w:val="28"/>
        </w:rPr>
        <w:t xml:space="preserve"> % или </w:t>
      </w:r>
      <w:r w:rsidR="0039616E">
        <w:rPr>
          <w:b/>
          <w:i/>
          <w:sz w:val="28"/>
          <w:szCs w:val="28"/>
        </w:rPr>
        <w:t>79,9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. </w:t>
      </w:r>
      <w:r>
        <w:rPr>
          <w:sz w:val="28"/>
          <w:szCs w:val="28"/>
        </w:rPr>
        <w:t>В течение отчетного периода п</w:t>
      </w:r>
      <w:r w:rsidRPr="00AD777F">
        <w:rPr>
          <w:sz w:val="28"/>
          <w:szCs w:val="28"/>
        </w:rPr>
        <w:t xml:space="preserve">роцентные платежи за пользование кредитами составили: </w:t>
      </w: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</w:t>
      </w:r>
      <w:r>
        <w:rPr>
          <w:sz w:val="28"/>
          <w:szCs w:val="28"/>
        </w:rPr>
        <w:t>у</w:t>
      </w:r>
      <w:r w:rsidRPr="00AD777F">
        <w:rPr>
          <w:sz w:val="28"/>
          <w:szCs w:val="28"/>
        </w:rPr>
        <w:t xml:space="preserve"> финансов Приморского края</w:t>
      </w:r>
      <w:r>
        <w:rPr>
          <w:sz w:val="28"/>
          <w:szCs w:val="28"/>
        </w:rPr>
        <w:t xml:space="preserve"> – </w:t>
      </w:r>
      <w:r w:rsidR="0039616E">
        <w:rPr>
          <w:sz w:val="28"/>
          <w:szCs w:val="28"/>
        </w:rPr>
        <w:t>79,9</w:t>
      </w:r>
      <w:r>
        <w:rPr>
          <w:sz w:val="28"/>
          <w:szCs w:val="28"/>
        </w:rPr>
        <w:t xml:space="preserve"> тыс. рублей.</w:t>
      </w:r>
    </w:p>
    <w:p w:rsidR="00184E3E" w:rsidRPr="000F0D50" w:rsidRDefault="00184E3E" w:rsidP="00184E3E">
      <w:pPr>
        <w:ind w:firstLine="708"/>
        <w:jc w:val="both"/>
        <w:rPr>
          <w:sz w:val="16"/>
          <w:szCs w:val="16"/>
        </w:rPr>
      </w:pP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E62B6">
        <w:rPr>
          <w:sz w:val="28"/>
          <w:szCs w:val="28"/>
        </w:rPr>
        <w:t xml:space="preserve">По итогам анализа исполнения бюджета за </w:t>
      </w:r>
      <w:r w:rsidR="0039616E" w:rsidRPr="00AE62B6">
        <w:rPr>
          <w:sz w:val="28"/>
          <w:szCs w:val="28"/>
        </w:rPr>
        <w:t xml:space="preserve">9 месяцев </w:t>
      </w:r>
      <w:r w:rsidRPr="00AE62B6">
        <w:rPr>
          <w:sz w:val="28"/>
          <w:szCs w:val="28"/>
        </w:rPr>
        <w:t xml:space="preserve">2022 года объем кассовых расходов в сумме </w:t>
      </w:r>
      <w:r w:rsidR="0039616E" w:rsidRPr="00AE62B6">
        <w:rPr>
          <w:b/>
          <w:i/>
          <w:sz w:val="28"/>
          <w:szCs w:val="28"/>
        </w:rPr>
        <w:t>488 164,9</w:t>
      </w:r>
      <w:r w:rsidRPr="00AE62B6">
        <w:rPr>
          <w:b/>
          <w:i/>
          <w:sz w:val="28"/>
          <w:szCs w:val="28"/>
        </w:rPr>
        <w:t xml:space="preserve"> тыс. рублей</w:t>
      </w:r>
      <w:r w:rsidRPr="00AE62B6">
        <w:rPr>
          <w:sz w:val="28"/>
          <w:szCs w:val="28"/>
        </w:rPr>
        <w:t xml:space="preserve"> в разрезе основных расходных </w:t>
      </w:r>
      <w:proofErr w:type="gramStart"/>
      <w:r w:rsidRPr="00AE62B6">
        <w:rPr>
          <w:sz w:val="28"/>
          <w:szCs w:val="28"/>
        </w:rPr>
        <w:t>обязательств</w:t>
      </w:r>
      <w:r w:rsidRPr="00AE62B6">
        <w:rPr>
          <w:b/>
          <w:i/>
          <w:sz w:val="28"/>
          <w:szCs w:val="28"/>
        </w:rPr>
        <w:t xml:space="preserve"> </w:t>
      </w:r>
      <w:r w:rsidRPr="00AE62B6">
        <w:rPr>
          <w:sz w:val="28"/>
          <w:szCs w:val="28"/>
        </w:rPr>
        <w:t xml:space="preserve"> сложился</w:t>
      </w:r>
      <w:proofErr w:type="gramEnd"/>
      <w:r w:rsidRPr="00AE62B6">
        <w:rPr>
          <w:sz w:val="28"/>
          <w:szCs w:val="28"/>
        </w:rPr>
        <w:t xml:space="preserve"> следующим образом: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 xml:space="preserve">оплата труда и начисления на оплату труда – </w:t>
      </w:r>
      <w:r w:rsidR="00AE62B6">
        <w:rPr>
          <w:b/>
          <w:i/>
          <w:sz w:val="28"/>
          <w:szCs w:val="28"/>
        </w:rPr>
        <w:t>307 932,8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 w:rsidR="00AE62B6">
        <w:rPr>
          <w:sz w:val="28"/>
          <w:szCs w:val="28"/>
        </w:rPr>
        <w:t>63,1</w:t>
      </w:r>
      <w:r w:rsidRPr="00AD777F">
        <w:rPr>
          <w:sz w:val="28"/>
          <w:szCs w:val="28"/>
        </w:rPr>
        <w:t xml:space="preserve"> % </w:t>
      </w:r>
      <w:r w:rsidR="00AE62B6">
        <w:rPr>
          <w:sz w:val="28"/>
          <w:szCs w:val="28"/>
        </w:rPr>
        <w:t>о</w:t>
      </w:r>
      <w:r w:rsidRPr="00AD777F">
        <w:rPr>
          <w:sz w:val="28"/>
          <w:szCs w:val="28"/>
        </w:rPr>
        <w:t>т общего объема кассовых расходов, профинансированных в отчетном периоде (20</w:t>
      </w:r>
      <w:r>
        <w:rPr>
          <w:sz w:val="28"/>
          <w:szCs w:val="28"/>
        </w:rPr>
        <w:t>21</w:t>
      </w:r>
      <w:r w:rsidRPr="00AD777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 w:rsidR="00AE62B6">
        <w:rPr>
          <w:sz w:val="28"/>
          <w:szCs w:val="28"/>
        </w:rPr>
        <w:t>275 112,3</w:t>
      </w: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</w:t>
      </w:r>
      <w:r w:rsidR="00AE62B6">
        <w:rPr>
          <w:sz w:val="28"/>
          <w:szCs w:val="28"/>
        </w:rPr>
        <w:t xml:space="preserve"> или 64,3 %</w:t>
      </w:r>
      <w:r w:rsidRPr="00AD777F">
        <w:rPr>
          <w:sz w:val="28"/>
          <w:szCs w:val="28"/>
        </w:rPr>
        <w:t>);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коммунальные услуги – </w:t>
      </w:r>
      <w:r w:rsidR="00AE62B6">
        <w:rPr>
          <w:b/>
          <w:i/>
          <w:sz w:val="28"/>
          <w:szCs w:val="28"/>
        </w:rPr>
        <w:t>42 131,5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AE62B6">
        <w:rPr>
          <w:sz w:val="28"/>
          <w:szCs w:val="28"/>
        </w:rPr>
        <w:t>8,6</w:t>
      </w:r>
      <w:r w:rsidRPr="00AD777F">
        <w:rPr>
          <w:sz w:val="28"/>
          <w:szCs w:val="28"/>
        </w:rPr>
        <w:t xml:space="preserve"> % (20</w:t>
      </w:r>
      <w:r>
        <w:rPr>
          <w:sz w:val="28"/>
          <w:szCs w:val="28"/>
        </w:rPr>
        <w:t>21</w:t>
      </w:r>
      <w:r w:rsidRPr="00AD777F">
        <w:rPr>
          <w:sz w:val="28"/>
          <w:szCs w:val="28"/>
        </w:rPr>
        <w:t xml:space="preserve"> год – </w:t>
      </w:r>
      <w:r w:rsidR="00AE62B6">
        <w:rPr>
          <w:sz w:val="28"/>
          <w:szCs w:val="28"/>
        </w:rPr>
        <w:t>37669,9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</w:t>
      </w:r>
      <w:r w:rsidR="00AE62B6">
        <w:rPr>
          <w:sz w:val="28"/>
          <w:szCs w:val="28"/>
        </w:rPr>
        <w:t xml:space="preserve"> или 8,8 %</w:t>
      </w:r>
      <w:r w:rsidRPr="00AD777F">
        <w:rPr>
          <w:sz w:val="28"/>
          <w:szCs w:val="28"/>
        </w:rPr>
        <w:t>);</w:t>
      </w: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прочие расходы – </w:t>
      </w:r>
      <w:r w:rsidR="00AE62B6">
        <w:rPr>
          <w:b/>
          <w:i/>
          <w:sz w:val="28"/>
          <w:szCs w:val="28"/>
        </w:rPr>
        <w:t>138 100,6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AE62B6">
        <w:rPr>
          <w:sz w:val="28"/>
          <w:szCs w:val="28"/>
        </w:rPr>
        <w:t>28,3</w:t>
      </w:r>
      <w:r w:rsidRPr="00AD777F">
        <w:rPr>
          <w:sz w:val="28"/>
          <w:szCs w:val="28"/>
        </w:rPr>
        <w:t xml:space="preserve"> % (20</w:t>
      </w:r>
      <w:r>
        <w:rPr>
          <w:sz w:val="28"/>
          <w:szCs w:val="28"/>
        </w:rPr>
        <w:t>21</w:t>
      </w:r>
      <w:r w:rsidRPr="00AD777F">
        <w:rPr>
          <w:sz w:val="28"/>
          <w:szCs w:val="28"/>
        </w:rPr>
        <w:t xml:space="preserve"> год – </w:t>
      </w:r>
      <w:r w:rsidR="00AE62B6">
        <w:rPr>
          <w:sz w:val="28"/>
          <w:szCs w:val="28"/>
        </w:rPr>
        <w:t>114 762,1</w:t>
      </w:r>
      <w:r>
        <w:rPr>
          <w:sz w:val="28"/>
          <w:szCs w:val="28"/>
        </w:rPr>
        <w:t xml:space="preserve"> тыс. рублей</w:t>
      </w:r>
      <w:r w:rsidR="00AE62B6">
        <w:rPr>
          <w:sz w:val="28"/>
          <w:szCs w:val="28"/>
        </w:rPr>
        <w:t xml:space="preserve"> или 26,8 %</w:t>
      </w:r>
      <w:r>
        <w:rPr>
          <w:sz w:val="28"/>
          <w:szCs w:val="28"/>
        </w:rPr>
        <w:t>).</w:t>
      </w:r>
    </w:p>
    <w:p w:rsidR="00184E3E" w:rsidRPr="00E15B02" w:rsidRDefault="00184E3E" w:rsidP="00184E3E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84E3E" w:rsidRPr="00AD777F" w:rsidRDefault="00184E3E" w:rsidP="00184E3E">
      <w:pPr>
        <w:pStyle w:val="a5"/>
        <w:spacing w:before="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AE1867">
        <w:rPr>
          <w:b/>
          <w:sz w:val="28"/>
          <w:szCs w:val="28"/>
        </w:rPr>
        <w:t>Исполнение муниципальных программ</w:t>
      </w:r>
    </w:p>
    <w:p w:rsidR="00184E3E" w:rsidRPr="00AD777F" w:rsidRDefault="00184E3E" w:rsidP="00184E3E">
      <w:pPr>
        <w:ind w:firstLine="709"/>
        <w:jc w:val="both"/>
        <w:rPr>
          <w:sz w:val="16"/>
          <w:szCs w:val="16"/>
        </w:rPr>
      </w:pPr>
    </w:p>
    <w:p w:rsidR="00184E3E" w:rsidRDefault="00184E3E" w:rsidP="00184E3E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году решением о бюджете </w:t>
      </w:r>
      <w:r>
        <w:rPr>
          <w:sz w:val="28"/>
          <w:szCs w:val="28"/>
        </w:rPr>
        <w:t xml:space="preserve">района </w:t>
      </w:r>
      <w:r w:rsidRPr="00AD777F">
        <w:rPr>
          <w:sz w:val="28"/>
          <w:szCs w:val="28"/>
        </w:rPr>
        <w:t xml:space="preserve">предусмотрено финансирование </w:t>
      </w:r>
      <w:r>
        <w:rPr>
          <w:sz w:val="28"/>
          <w:szCs w:val="28"/>
        </w:rPr>
        <w:t>13</w:t>
      </w:r>
      <w:r w:rsidRPr="00AD777F">
        <w:rPr>
          <w:sz w:val="28"/>
          <w:szCs w:val="28"/>
        </w:rPr>
        <w:t>–</w:t>
      </w:r>
      <w:proofErr w:type="spellStart"/>
      <w:r w:rsidRPr="00AD777F">
        <w:rPr>
          <w:sz w:val="28"/>
          <w:szCs w:val="28"/>
        </w:rPr>
        <w:t>ти</w:t>
      </w:r>
      <w:proofErr w:type="spellEnd"/>
      <w:r w:rsidRPr="00AD777F">
        <w:rPr>
          <w:sz w:val="28"/>
          <w:szCs w:val="28"/>
        </w:rPr>
        <w:t xml:space="preserve"> муниципальных программ (далее - Программ) на общую сумму </w:t>
      </w:r>
      <w:r w:rsidR="00AE62B6">
        <w:rPr>
          <w:b/>
          <w:i/>
          <w:sz w:val="28"/>
          <w:szCs w:val="28"/>
        </w:rPr>
        <w:t>628 681,8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 w:rsidR="00AE62B6">
        <w:rPr>
          <w:sz w:val="28"/>
          <w:szCs w:val="28"/>
        </w:rPr>
        <w:t>90,4</w:t>
      </w:r>
      <w:r w:rsidRPr="00AD777F">
        <w:rPr>
          <w:sz w:val="28"/>
          <w:szCs w:val="28"/>
        </w:rPr>
        <w:t xml:space="preserve"> % от объема расходов, уточненных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(</w:t>
      </w:r>
      <w:r w:rsidR="00AE62B6">
        <w:rPr>
          <w:sz w:val="28"/>
          <w:szCs w:val="28"/>
        </w:rPr>
        <w:t>695 626,7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рублей).</w:t>
      </w:r>
    </w:p>
    <w:p w:rsidR="00184E3E" w:rsidRPr="003A7157" w:rsidRDefault="00184E3E" w:rsidP="00184E3E">
      <w:pPr>
        <w:ind w:firstLine="709"/>
        <w:jc w:val="both"/>
        <w:rPr>
          <w:b/>
          <w:sz w:val="16"/>
          <w:szCs w:val="16"/>
        </w:rPr>
      </w:pPr>
    </w:p>
    <w:p w:rsidR="00184E3E" w:rsidRPr="00AD777F" w:rsidRDefault="00AE62B6" w:rsidP="00184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</w:t>
      </w:r>
      <w:proofErr w:type="gramStart"/>
      <w:r>
        <w:rPr>
          <w:sz w:val="28"/>
          <w:szCs w:val="28"/>
        </w:rPr>
        <w:t xml:space="preserve">месяцев </w:t>
      </w:r>
      <w:r w:rsidR="00184E3E" w:rsidRPr="00AD777F">
        <w:rPr>
          <w:sz w:val="28"/>
          <w:szCs w:val="28"/>
        </w:rPr>
        <w:t xml:space="preserve"> 202</w:t>
      </w:r>
      <w:r w:rsidR="00184E3E">
        <w:rPr>
          <w:sz w:val="28"/>
          <w:szCs w:val="28"/>
        </w:rPr>
        <w:t>2</w:t>
      </w:r>
      <w:proofErr w:type="gramEnd"/>
      <w:r w:rsidR="00184E3E" w:rsidRPr="00AD777F">
        <w:rPr>
          <w:sz w:val="28"/>
          <w:szCs w:val="28"/>
        </w:rPr>
        <w:t xml:space="preserve"> года программные мероприятия финансировались </w:t>
      </w:r>
      <w:r w:rsidR="00184E3E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="00184E3E">
        <w:rPr>
          <w:sz w:val="28"/>
          <w:szCs w:val="28"/>
        </w:rPr>
        <w:t>-ти</w:t>
      </w:r>
      <w:r w:rsidR="00184E3E" w:rsidRPr="00AD777F">
        <w:rPr>
          <w:sz w:val="28"/>
          <w:szCs w:val="28"/>
        </w:rPr>
        <w:t xml:space="preserve"> </w:t>
      </w:r>
      <w:r w:rsidR="00184E3E">
        <w:rPr>
          <w:sz w:val="28"/>
          <w:szCs w:val="28"/>
        </w:rPr>
        <w:t xml:space="preserve">из 13-ти </w:t>
      </w:r>
      <w:r w:rsidR="00184E3E" w:rsidRPr="00AD777F">
        <w:rPr>
          <w:sz w:val="28"/>
          <w:szCs w:val="28"/>
        </w:rPr>
        <w:t xml:space="preserve">Программ на общую сумму </w:t>
      </w:r>
      <w:r>
        <w:rPr>
          <w:b/>
          <w:i/>
          <w:sz w:val="28"/>
          <w:szCs w:val="28"/>
        </w:rPr>
        <w:t>449 248,7</w:t>
      </w:r>
      <w:r w:rsidR="00184E3E" w:rsidRPr="00AD777F">
        <w:rPr>
          <w:b/>
          <w:i/>
          <w:sz w:val="28"/>
          <w:szCs w:val="28"/>
        </w:rPr>
        <w:t xml:space="preserve"> тыс. рублей, </w:t>
      </w:r>
      <w:r w:rsidR="00184E3E" w:rsidRPr="00AD777F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71,5</w:t>
      </w:r>
      <w:r w:rsidR="00184E3E" w:rsidRPr="00AD777F">
        <w:rPr>
          <w:sz w:val="28"/>
          <w:szCs w:val="28"/>
        </w:rPr>
        <w:t xml:space="preserve"> % от уточненного плана, в том числе:</w:t>
      </w:r>
    </w:p>
    <w:p w:rsidR="00184E3E" w:rsidRPr="00906001" w:rsidRDefault="00184E3E" w:rsidP="00184E3E">
      <w:pPr>
        <w:ind w:firstLine="708"/>
        <w:jc w:val="both"/>
        <w:rPr>
          <w:b/>
          <w:i/>
          <w:sz w:val="28"/>
          <w:szCs w:val="28"/>
        </w:rPr>
      </w:pPr>
      <w:r w:rsidRPr="00AD777F">
        <w:rPr>
          <w:sz w:val="28"/>
          <w:szCs w:val="28"/>
        </w:rPr>
        <w:t>1) Программа «Противодействия коррупции в администрации Кировского муниципального района на 20</w:t>
      </w:r>
      <w:r>
        <w:rPr>
          <w:sz w:val="28"/>
          <w:szCs w:val="28"/>
        </w:rPr>
        <w:t>21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- 100,0 % или </w:t>
      </w:r>
      <w:r w:rsidRPr="00906001">
        <w:rPr>
          <w:b/>
          <w:i/>
          <w:sz w:val="28"/>
          <w:szCs w:val="28"/>
        </w:rPr>
        <w:t>15,0 тыс. рублей</w:t>
      </w:r>
      <w:r>
        <w:rPr>
          <w:b/>
          <w:i/>
          <w:sz w:val="28"/>
          <w:szCs w:val="28"/>
        </w:rPr>
        <w:t xml:space="preserve"> </w:t>
      </w:r>
      <w:r w:rsidRPr="004F7058">
        <w:rPr>
          <w:sz w:val="28"/>
          <w:szCs w:val="28"/>
        </w:rPr>
        <w:t>(</w:t>
      </w:r>
      <w:r>
        <w:rPr>
          <w:sz w:val="28"/>
          <w:szCs w:val="28"/>
        </w:rPr>
        <w:t>план на 2022 год – 15,0 тыс. рублей)</w:t>
      </w:r>
      <w:r w:rsidRPr="004F7058">
        <w:rPr>
          <w:sz w:val="28"/>
          <w:szCs w:val="28"/>
        </w:rPr>
        <w:t>;</w:t>
      </w: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777F">
        <w:rPr>
          <w:sz w:val="28"/>
          <w:szCs w:val="28"/>
        </w:rPr>
        <w:t>Программа «Профилактика безнадзорности, беспризорности и правонарушений несоверш</w:t>
      </w:r>
      <w:r>
        <w:rPr>
          <w:sz w:val="28"/>
          <w:szCs w:val="28"/>
        </w:rPr>
        <w:t xml:space="preserve">еннолетних на 2018-2022 годы» - </w:t>
      </w:r>
      <w:r w:rsidR="00AE62B6">
        <w:rPr>
          <w:sz w:val="28"/>
          <w:szCs w:val="28"/>
        </w:rPr>
        <w:t>9</w:t>
      </w:r>
      <w:r>
        <w:rPr>
          <w:sz w:val="28"/>
          <w:szCs w:val="28"/>
        </w:rPr>
        <w:t xml:space="preserve">9,5 % или </w:t>
      </w:r>
      <w:r w:rsidR="00AE62B6">
        <w:rPr>
          <w:b/>
          <w:i/>
          <w:sz w:val="28"/>
          <w:szCs w:val="28"/>
        </w:rPr>
        <w:t>887,0</w:t>
      </w:r>
      <w:r w:rsidRPr="003A2D3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</w:t>
      </w:r>
      <w:r w:rsidRPr="00AD777F">
        <w:rPr>
          <w:sz w:val="28"/>
          <w:szCs w:val="28"/>
        </w:rPr>
        <w:t>план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891,1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>;</w:t>
      </w:r>
    </w:p>
    <w:p w:rsidR="00AE62B6" w:rsidRDefault="00AE62B6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Программа </w:t>
      </w:r>
      <w:r w:rsidRPr="00AD777F">
        <w:rPr>
          <w:sz w:val="28"/>
          <w:szCs w:val="28"/>
        </w:rPr>
        <w:t xml:space="preserve">«Профилактика терроризма </w:t>
      </w:r>
      <w:r>
        <w:rPr>
          <w:sz w:val="28"/>
          <w:szCs w:val="28"/>
        </w:rPr>
        <w:t xml:space="preserve">и экстремизма </w:t>
      </w:r>
      <w:r w:rsidRPr="00AD777F">
        <w:rPr>
          <w:sz w:val="28"/>
          <w:szCs w:val="28"/>
        </w:rPr>
        <w:t>на территории Кировского района на 2018-2022 годы»</w:t>
      </w:r>
      <w:r>
        <w:rPr>
          <w:sz w:val="28"/>
          <w:szCs w:val="28"/>
        </w:rPr>
        <w:t xml:space="preserve"> - 96,2 % или </w:t>
      </w:r>
      <w:r>
        <w:rPr>
          <w:b/>
          <w:i/>
          <w:sz w:val="28"/>
          <w:szCs w:val="28"/>
        </w:rPr>
        <w:t>798,2</w:t>
      </w:r>
      <w:r w:rsidRPr="002D6E4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</w:t>
      </w:r>
      <w:r w:rsidRPr="00AD777F">
        <w:rPr>
          <w:sz w:val="28"/>
          <w:szCs w:val="28"/>
        </w:rPr>
        <w:t>план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829,5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>;</w:t>
      </w:r>
    </w:p>
    <w:p w:rsidR="00AE62B6" w:rsidRDefault="00AE62B6" w:rsidP="00AE6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Программа 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 - 81,5 % или </w:t>
      </w:r>
      <w:r>
        <w:rPr>
          <w:b/>
          <w:i/>
          <w:sz w:val="28"/>
          <w:szCs w:val="28"/>
        </w:rPr>
        <w:t xml:space="preserve">23 134,8 </w:t>
      </w:r>
      <w:r w:rsidRPr="003A7157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(план на 2022 год – 28 393,3 тыс. рублей);</w:t>
      </w:r>
    </w:p>
    <w:p w:rsidR="00AE62B6" w:rsidRDefault="00AE62B6" w:rsidP="00AE6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Программа </w:t>
      </w:r>
      <w:r w:rsidRPr="00AD777F">
        <w:rPr>
          <w:sz w:val="28"/>
          <w:szCs w:val="28"/>
        </w:rPr>
        <w:t>«Энергосбережение и повышение энергетической эффективности в муниципальных учреждениях Кировского муниципального района на 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 xml:space="preserve">6 годы», </w:t>
      </w:r>
      <w:r w:rsidRPr="00AD777F">
        <w:rPr>
          <w:sz w:val="28"/>
          <w:szCs w:val="28"/>
        </w:rPr>
        <w:t>план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–</w:t>
      </w:r>
      <w:r w:rsidR="00BC4698">
        <w:rPr>
          <w:sz w:val="28"/>
          <w:szCs w:val="28"/>
        </w:rPr>
        <w:t xml:space="preserve"> 81,1 % или </w:t>
      </w:r>
      <w:r w:rsidR="00BC4698" w:rsidRPr="00BC4698">
        <w:rPr>
          <w:b/>
          <w:i/>
          <w:sz w:val="28"/>
          <w:szCs w:val="28"/>
        </w:rPr>
        <w:t>453,9 тыс. рублей</w:t>
      </w:r>
      <w:r w:rsidR="00BC4698">
        <w:rPr>
          <w:sz w:val="28"/>
          <w:szCs w:val="28"/>
        </w:rPr>
        <w:t xml:space="preserve"> (план на 2022 год - 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560,0</w:t>
      </w:r>
      <w:r w:rsidRPr="00AD777F">
        <w:rPr>
          <w:sz w:val="28"/>
          <w:szCs w:val="28"/>
        </w:rPr>
        <w:t xml:space="preserve"> тыс. рублей</w:t>
      </w:r>
      <w:r w:rsidR="00BC469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84E3E" w:rsidRDefault="00BC4698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4E3E">
        <w:rPr>
          <w:sz w:val="28"/>
          <w:szCs w:val="28"/>
        </w:rPr>
        <w:t xml:space="preserve">) </w:t>
      </w:r>
      <w:r w:rsidR="00184E3E" w:rsidRPr="00AD777F">
        <w:rPr>
          <w:sz w:val="28"/>
          <w:szCs w:val="28"/>
        </w:rPr>
        <w:t xml:space="preserve">Программа «Сохранение и развитие культуры в Кировском муниципальном районе на 2018-2022 годы» - </w:t>
      </w:r>
      <w:r>
        <w:rPr>
          <w:sz w:val="28"/>
          <w:szCs w:val="28"/>
        </w:rPr>
        <w:t>73,5</w:t>
      </w:r>
      <w:r w:rsidR="00184E3E">
        <w:rPr>
          <w:sz w:val="28"/>
          <w:szCs w:val="28"/>
        </w:rPr>
        <w:t xml:space="preserve"> </w:t>
      </w:r>
      <w:r w:rsidR="00184E3E" w:rsidRPr="00AD777F">
        <w:rPr>
          <w:sz w:val="28"/>
          <w:szCs w:val="28"/>
        </w:rPr>
        <w:t xml:space="preserve">% или </w:t>
      </w:r>
      <w:r>
        <w:rPr>
          <w:b/>
          <w:i/>
          <w:sz w:val="28"/>
          <w:szCs w:val="28"/>
        </w:rPr>
        <w:t>27 075,0</w:t>
      </w:r>
      <w:r w:rsidR="00184E3E" w:rsidRPr="00AD777F">
        <w:rPr>
          <w:b/>
          <w:i/>
          <w:sz w:val="28"/>
          <w:szCs w:val="28"/>
        </w:rPr>
        <w:t xml:space="preserve"> тыс. рублей </w:t>
      </w:r>
      <w:r w:rsidR="00184E3E">
        <w:rPr>
          <w:sz w:val="28"/>
          <w:szCs w:val="28"/>
        </w:rPr>
        <w:t>(план на 2022</w:t>
      </w:r>
      <w:r w:rsidR="00184E3E"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36 841,0</w:t>
      </w:r>
      <w:r w:rsidR="00184E3E" w:rsidRPr="00AD777F">
        <w:rPr>
          <w:sz w:val="28"/>
          <w:szCs w:val="28"/>
        </w:rPr>
        <w:t xml:space="preserve"> тыс. рублей);</w:t>
      </w:r>
    </w:p>
    <w:p w:rsidR="00BC4698" w:rsidRDefault="00BC4698" w:rsidP="00BC4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Программа </w:t>
      </w:r>
      <w:r w:rsidRPr="00AD777F">
        <w:rPr>
          <w:sz w:val="28"/>
          <w:szCs w:val="28"/>
        </w:rPr>
        <w:t>«Совершенствование межбюджетных отношений и управление муниципальным долгом в Кировском муниципальном районе на 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D777F">
        <w:rPr>
          <w:sz w:val="28"/>
          <w:szCs w:val="28"/>
        </w:rPr>
        <w:t xml:space="preserve"> годы» - </w:t>
      </w:r>
      <w:r>
        <w:rPr>
          <w:sz w:val="28"/>
          <w:szCs w:val="28"/>
        </w:rPr>
        <w:t>72,9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15 199,2</w:t>
      </w:r>
      <w:r w:rsidRPr="00AD777F">
        <w:rPr>
          <w:b/>
          <w:i/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>(план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20 841,1</w:t>
      </w:r>
      <w:r w:rsidRPr="00AD777F">
        <w:rPr>
          <w:sz w:val="28"/>
          <w:szCs w:val="28"/>
        </w:rPr>
        <w:t xml:space="preserve"> тыс. рублей);</w:t>
      </w:r>
    </w:p>
    <w:p w:rsidR="00BC4698" w:rsidRDefault="00BC4698" w:rsidP="00184E3E">
      <w:pPr>
        <w:ind w:firstLine="708"/>
        <w:jc w:val="both"/>
        <w:rPr>
          <w:sz w:val="28"/>
          <w:szCs w:val="28"/>
        </w:rPr>
      </w:pPr>
    </w:p>
    <w:p w:rsidR="00BC4698" w:rsidRDefault="00BC4698" w:rsidP="00184E3E">
      <w:pPr>
        <w:ind w:firstLine="708"/>
        <w:jc w:val="both"/>
        <w:rPr>
          <w:sz w:val="28"/>
          <w:szCs w:val="28"/>
        </w:rPr>
      </w:pPr>
    </w:p>
    <w:p w:rsidR="00BC4698" w:rsidRDefault="00BC4698" w:rsidP="00BC4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Программа </w:t>
      </w:r>
      <w:r w:rsidRPr="00AD777F">
        <w:rPr>
          <w:sz w:val="28"/>
          <w:szCs w:val="28"/>
        </w:rPr>
        <w:t xml:space="preserve"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</w:t>
      </w:r>
      <w:r>
        <w:rPr>
          <w:sz w:val="28"/>
          <w:szCs w:val="28"/>
        </w:rPr>
        <w:t>72,7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33 034,2</w:t>
      </w:r>
      <w:r w:rsidRPr="00AD777F">
        <w:rPr>
          <w:b/>
          <w:i/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>(план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45 446,8</w:t>
      </w:r>
      <w:r w:rsidRPr="00AD777F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184E3E" w:rsidRDefault="00BC4698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84E3E" w:rsidRPr="00AD777F">
        <w:rPr>
          <w:sz w:val="28"/>
          <w:szCs w:val="28"/>
        </w:rPr>
        <w:t xml:space="preserve">Программа «Развитие образования в Кировском муниципальном районе на 2018-2022 гг.» - </w:t>
      </w:r>
      <w:r>
        <w:rPr>
          <w:sz w:val="28"/>
          <w:szCs w:val="28"/>
        </w:rPr>
        <w:t>70,</w:t>
      </w:r>
      <w:proofErr w:type="gramStart"/>
      <w:r>
        <w:rPr>
          <w:sz w:val="28"/>
          <w:szCs w:val="28"/>
        </w:rPr>
        <w:t>8</w:t>
      </w:r>
      <w:r w:rsidR="00184E3E">
        <w:rPr>
          <w:sz w:val="28"/>
          <w:szCs w:val="28"/>
        </w:rPr>
        <w:t xml:space="preserve"> </w:t>
      </w:r>
      <w:r w:rsidR="00184E3E" w:rsidRPr="00AD777F">
        <w:rPr>
          <w:sz w:val="28"/>
          <w:szCs w:val="28"/>
        </w:rPr>
        <w:t xml:space="preserve"> %</w:t>
      </w:r>
      <w:proofErr w:type="gramEnd"/>
      <w:r w:rsidR="00184E3E" w:rsidRPr="00AD777F"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346 255,7</w:t>
      </w:r>
      <w:r w:rsidR="00184E3E" w:rsidRPr="00AD777F">
        <w:rPr>
          <w:b/>
          <w:i/>
          <w:sz w:val="28"/>
          <w:szCs w:val="28"/>
        </w:rPr>
        <w:t xml:space="preserve"> тыс. рублей </w:t>
      </w:r>
      <w:r w:rsidR="00184E3E" w:rsidRPr="00AD777F">
        <w:rPr>
          <w:sz w:val="28"/>
          <w:szCs w:val="28"/>
        </w:rPr>
        <w:t>(план на 202</w:t>
      </w:r>
      <w:r w:rsidR="00184E3E">
        <w:rPr>
          <w:sz w:val="28"/>
          <w:szCs w:val="28"/>
        </w:rPr>
        <w:t xml:space="preserve">2 </w:t>
      </w:r>
      <w:r w:rsidR="00184E3E" w:rsidRPr="00AD777F">
        <w:rPr>
          <w:sz w:val="28"/>
          <w:szCs w:val="28"/>
        </w:rPr>
        <w:t xml:space="preserve">год – </w:t>
      </w:r>
      <w:r>
        <w:rPr>
          <w:sz w:val="28"/>
          <w:szCs w:val="28"/>
        </w:rPr>
        <w:t>488 806,9</w:t>
      </w:r>
      <w:r w:rsidR="00184E3E" w:rsidRPr="00AD777F">
        <w:rPr>
          <w:sz w:val="28"/>
          <w:szCs w:val="28"/>
        </w:rPr>
        <w:t xml:space="preserve"> тыс. рублей);</w:t>
      </w:r>
    </w:p>
    <w:p w:rsidR="00184E3E" w:rsidRDefault="00BC4698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84E3E">
        <w:rPr>
          <w:sz w:val="28"/>
          <w:szCs w:val="28"/>
        </w:rPr>
        <w:t xml:space="preserve">) </w:t>
      </w:r>
      <w:r w:rsidR="00184E3E" w:rsidRPr="00AD777F">
        <w:rPr>
          <w:sz w:val="28"/>
          <w:szCs w:val="28"/>
        </w:rPr>
        <w:t>Программа «Развитие физической культуры и спорта в Кировском муниципа</w:t>
      </w:r>
      <w:r w:rsidR="00184E3E">
        <w:rPr>
          <w:sz w:val="28"/>
          <w:szCs w:val="28"/>
        </w:rPr>
        <w:t xml:space="preserve">льном районе на 2018-2022 годы» - </w:t>
      </w:r>
      <w:r>
        <w:rPr>
          <w:sz w:val="28"/>
          <w:szCs w:val="28"/>
        </w:rPr>
        <w:t>42,7</w:t>
      </w:r>
      <w:r w:rsidR="00184E3E">
        <w:rPr>
          <w:sz w:val="28"/>
          <w:szCs w:val="28"/>
        </w:rPr>
        <w:t xml:space="preserve"> % или </w:t>
      </w:r>
      <w:r w:rsidR="00184E3E" w:rsidRPr="00906001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 395,7</w:t>
      </w:r>
      <w:r w:rsidR="00184E3E" w:rsidRPr="00906001">
        <w:rPr>
          <w:b/>
          <w:i/>
          <w:sz w:val="28"/>
          <w:szCs w:val="28"/>
        </w:rPr>
        <w:t xml:space="preserve"> тыс. рублей</w:t>
      </w:r>
      <w:r w:rsidR="00184E3E">
        <w:rPr>
          <w:sz w:val="28"/>
          <w:szCs w:val="28"/>
        </w:rPr>
        <w:t xml:space="preserve"> (</w:t>
      </w:r>
      <w:r w:rsidR="00184E3E" w:rsidRPr="00AD777F">
        <w:rPr>
          <w:sz w:val="28"/>
          <w:szCs w:val="28"/>
        </w:rPr>
        <w:t xml:space="preserve">план на </w:t>
      </w:r>
      <w:proofErr w:type="gramStart"/>
      <w:r w:rsidR="00184E3E" w:rsidRPr="00AD777F">
        <w:rPr>
          <w:sz w:val="28"/>
          <w:szCs w:val="28"/>
        </w:rPr>
        <w:t>202</w:t>
      </w:r>
      <w:r w:rsidR="00184E3E">
        <w:rPr>
          <w:sz w:val="28"/>
          <w:szCs w:val="28"/>
        </w:rPr>
        <w:t xml:space="preserve">2 </w:t>
      </w:r>
      <w:r w:rsidR="00184E3E" w:rsidRPr="00AD777F">
        <w:rPr>
          <w:sz w:val="28"/>
          <w:szCs w:val="28"/>
        </w:rPr>
        <w:t xml:space="preserve"> год</w:t>
      </w:r>
      <w:proofErr w:type="gramEnd"/>
      <w:r w:rsidR="00184E3E" w:rsidRPr="00AD777F">
        <w:rPr>
          <w:sz w:val="28"/>
          <w:szCs w:val="28"/>
        </w:rPr>
        <w:t xml:space="preserve"> – </w:t>
      </w:r>
      <w:r w:rsidR="00184E3E">
        <w:rPr>
          <w:sz w:val="28"/>
          <w:szCs w:val="28"/>
        </w:rPr>
        <w:t>5 617,0</w:t>
      </w:r>
      <w:r w:rsidR="00184E3E" w:rsidRPr="00AD777F">
        <w:rPr>
          <w:sz w:val="28"/>
          <w:szCs w:val="28"/>
        </w:rPr>
        <w:t xml:space="preserve"> тыс. рублей</w:t>
      </w:r>
      <w:r w:rsidR="00184E3E">
        <w:rPr>
          <w:sz w:val="28"/>
          <w:szCs w:val="28"/>
        </w:rPr>
        <w:t>);</w:t>
      </w:r>
    </w:p>
    <w:p w:rsidR="00184E3E" w:rsidRPr="005C0096" w:rsidRDefault="00184E3E" w:rsidP="00184E3E">
      <w:pPr>
        <w:ind w:firstLine="708"/>
        <w:jc w:val="both"/>
        <w:rPr>
          <w:sz w:val="16"/>
          <w:szCs w:val="16"/>
        </w:rPr>
      </w:pPr>
    </w:p>
    <w:p w:rsidR="00184E3E" w:rsidRPr="00AD777F" w:rsidRDefault="00184E3E" w:rsidP="00184E3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Запланированные мероприятия </w:t>
      </w:r>
      <w:r>
        <w:rPr>
          <w:sz w:val="28"/>
          <w:szCs w:val="28"/>
        </w:rPr>
        <w:t>в</w:t>
      </w:r>
      <w:r w:rsidRPr="00AD777F">
        <w:rPr>
          <w:sz w:val="28"/>
          <w:szCs w:val="28"/>
        </w:rPr>
        <w:t xml:space="preserve"> </w:t>
      </w:r>
      <w:r w:rsidR="00BC4698">
        <w:rPr>
          <w:sz w:val="28"/>
          <w:szCs w:val="28"/>
        </w:rPr>
        <w:t>3</w:t>
      </w:r>
      <w:r>
        <w:rPr>
          <w:sz w:val="28"/>
          <w:szCs w:val="28"/>
        </w:rPr>
        <w:t>-х из 13-</w:t>
      </w:r>
      <w:proofErr w:type="gramStart"/>
      <w:r>
        <w:rPr>
          <w:sz w:val="28"/>
          <w:szCs w:val="28"/>
        </w:rPr>
        <w:t xml:space="preserve">ти </w:t>
      </w:r>
      <w:r w:rsidRPr="00AD777F">
        <w:rPr>
          <w:sz w:val="28"/>
          <w:szCs w:val="28"/>
        </w:rPr>
        <w:t xml:space="preserve"> Программ</w:t>
      </w:r>
      <w:proofErr w:type="gramEnd"/>
      <w:r w:rsidRPr="00AD777F">
        <w:rPr>
          <w:sz w:val="28"/>
          <w:szCs w:val="28"/>
        </w:rPr>
        <w:t xml:space="preserve"> в отчетном периоде </w:t>
      </w:r>
      <w:r w:rsidRPr="00DF3300">
        <w:rPr>
          <w:b/>
          <w:i/>
          <w:sz w:val="28"/>
          <w:szCs w:val="28"/>
        </w:rPr>
        <w:t>не финансировались</w:t>
      </w:r>
      <w:r w:rsidRPr="00AD777F">
        <w:rPr>
          <w:sz w:val="28"/>
          <w:szCs w:val="28"/>
        </w:rPr>
        <w:t>, в том числе:</w:t>
      </w: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C0096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Программа «</w:t>
      </w:r>
      <w:r>
        <w:rPr>
          <w:sz w:val="28"/>
          <w:szCs w:val="28"/>
        </w:rPr>
        <w:t>Комплексное</w:t>
      </w:r>
      <w:r w:rsidRPr="00AD777F">
        <w:rPr>
          <w:sz w:val="28"/>
          <w:szCs w:val="28"/>
        </w:rPr>
        <w:t xml:space="preserve"> развитие сельских территорий </w:t>
      </w:r>
      <w:r>
        <w:rPr>
          <w:sz w:val="28"/>
          <w:szCs w:val="28"/>
        </w:rPr>
        <w:t xml:space="preserve">в Кировском муниципальном районе </w:t>
      </w:r>
      <w:r w:rsidRPr="00AD777F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AD777F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>7 годы», план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– 200,0 тыс. рублей;</w:t>
      </w: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Программа «Развитие малого и среднего предпринимательства в Кировском муниципальном районе на 2018-2022 годы», план на 2022 год – 200,0 тыс. рублей;</w:t>
      </w:r>
    </w:p>
    <w:p w:rsidR="00184E3E" w:rsidRPr="00AD777F" w:rsidRDefault="00BC4698" w:rsidP="0018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4E3E">
        <w:rPr>
          <w:sz w:val="28"/>
          <w:szCs w:val="28"/>
        </w:rPr>
        <w:t xml:space="preserve">) Программа «Укрепление общественного здоровья» на 2021-2024 годы, план на 2022 год – 40,0 тыс. рублей. </w:t>
      </w:r>
    </w:p>
    <w:p w:rsidR="00184E3E" w:rsidRPr="0059236F" w:rsidRDefault="00184E3E" w:rsidP="00184E3E">
      <w:pPr>
        <w:ind w:firstLine="708"/>
        <w:jc w:val="both"/>
        <w:rPr>
          <w:bCs/>
          <w:sz w:val="16"/>
          <w:szCs w:val="16"/>
        </w:rPr>
      </w:pPr>
    </w:p>
    <w:p w:rsidR="00184E3E" w:rsidRDefault="00184E3E" w:rsidP="00184E3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Стоит отметить, что в течение 2022 года </w:t>
      </w:r>
      <w:proofErr w:type="gramStart"/>
      <w:r>
        <w:rPr>
          <w:bCs/>
          <w:sz w:val="28"/>
          <w:szCs w:val="28"/>
        </w:rPr>
        <w:t xml:space="preserve">исключена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Программа</w:t>
      </w:r>
      <w:proofErr w:type="gramEnd"/>
      <w:r w:rsidRPr="00AD777F">
        <w:rPr>
          <w:sz w:val="28"/>
          <w:szCs w:val="28"/>
        </w:rPr>
        <w:t xml:space="preserve"> «Организация обеспечения твердым топливом населения, проживающего на территории сельских поселений Кировского муниципального района» на 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D777F">
        <w:rPr>
          <w:sz w:val="28"/>
          <w:szCs w:val="28"/>
        </w:rPr>
        <w:t xml:space="preserve"> годы», план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составлял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21,0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84E3E" w:rsidRPr="00AD777F" w:rsidRDefault="00184E3E" w:rsidP="00184E3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84E3E" w:rsidRPr="00AD777F" w:rsidRDefault="00184E3E" w:rsidP="00184E3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11BBF">
        <w:rPr>
          <w:b/>
          <w:bCs/>
          <w:sz w:val="28"/>
          <w:szCs w:val="28"/>
        </w:rPr>
        <w:t xml:space="preserve">Анализ </w:t>
      </w:r>
      <w:r w:rsidRPr="00011BBF">
        <w:rPr>
          <w:b/>
          <w:sz w:val="28"/>
          <w:szCs w:val="28"/>
        </w:rPr>
        <w:t>использования средств резервного фонда</w:t>
      </w:r>
    </w:p>
    <w:p w:rsidR="00184E3E" w:rsidRPr="00AD777F" w:rsidRDefault="00184E3E" w:rsidP="00184E3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84E3E" w:rsidRPr="00CF47A5" w:rsidRDefault="00184E3E" w:rsidP="00184E3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Pr="00AD777F">
        <w:rPr>
          <w:sz w:val="28"/>
          <w:szCs w:val="28"/>
        </w:rPr>
        <w:t xml:space="preserve">Резервный фонд Кировского муниципального района, предусмотренный в </w:t>
      </w:r>
      <w:proofErr w:type="gramStart"/>
      <w:r w:rsidRPr="00AD777F">
        <w:rPr>
          <w:sz w:val="28"/>
          <w:szCs w:val="28"/>
        </w:rPr>
        <w:t xml:space="preserve">объеме  </w:t>
      </w:r>
      <w:r w:rsidR="00A81AF0">
        <w:rPr>
          <w:sz w:val="28"/>
          <w:szCs w:val="28"/>
        </w:rPr>
        <w:t>3</w:t>
      </w:r>
      <w:proofErr w:type="gramEnd"/>
      <w:r w:rsidR="00A81AF0">
        <w:rPr>
          <w:sz w:val="28"/>
          <w:szCs w:val="28"/>
        </w:rPr>
        <w:t> 225,9</w:t>
      </w:r>
      <w:r w:rsidRPr="00AD777F">
        <w:rPr>
          <w:sz w:val="28"/>
          <w:szCs w:val="28"/>
        </w:rPr>
        <w:t xml:space="preserve"> тыс. рублей, в отчетном периоде </w:t>
      </w:r>
      <w:r>
        <w:rPr>
          <w:sz w:val="28"/>
          <w:szCs w:val="28"/>
        </w:rPr>
        <w:t xml:space="preserve">профинансирован на </w:t>
      </w:r>
      <w:r w:rsidR="00A81AF0">
        <w:rPr>
          <w:b/>
          <w:i/>
          <w:sz w:val="28"/>
          <w:szCs w:val="28"/>
        </w:rPr>
        <w:t>146,8</w:t>
      </w:r>
      <w:r w:rsidRPr="00CD7EB6">
        <w:rPr>
          <w:b/>
          <w:i/>
          <w:sz w:val="28"/>
          <w:szCs w:val="28"/>
        </w:rPr>
        <w:t xml:space="preserve"> тыс. рублей</w:t>
      </w:r>
      <w:r w:rsidRPr="00CF47A5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CF47A5">
        <w:rPr>
          <w:sz w:val="28"/>
          <w:szCs w:val="28"/>
        </w:rPr>
        <w:t xml:space="preserve">или </w:t>
      </w:r>
      <w:r w:rsidR="00A81AF0">
        <w:rPr>
          <w:sz w:val="28"/>
          <w:szCs w:val="28"/>
        </w:rPr>
        <w:t>4</w:t>
      </w:r>
      <w:r w:rsidRPr="00CF47A5">
        <w:rPr>
          <w:sz w:val="28"/>
          <w:szCs w:val="28"/>
        </w:rPr>
        <w:t>,6 % от запланированного объема, в том числе:</w:t>
      </w:r>
    </w:p>
    <w:p w:rsidR="00184E3E" w:rsidRDefault="00184E3E" w:rsidP="00184E3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14,8 тыс. рублей – проведение мероприятий в целях предупреждения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-19;</w:t>
      </w:r>
    </w:p>
    <w:p w:rsidR="00184E3E" w:rsidRDefault="00184E3E" w:rsidP="00184E3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120,0 тыс</w:t>
      </w:r>
      <w:r w:rsidRPr="00AD777F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-  проведение мероприятий по обследованию мест дислокации животных без владельцев на территории Кировского муниципального района</w:t>
      </w:r>
      <w:r w:rsidR="00A81AF0">
        <w:rPr>
          <w:sz w:val="28"/>
          <w:szCs w:val="28"/>
        </w:rPr>
        <w:t>;</w:t>
      </w:r>
    </w:p>
    <w:p w:rsidR="00A81AF0" w:rsidRDefault="00A81AF0" w:rsidP="00184E3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2,0 тыс. рублей – проведение мероприятий общегосударственного значения;</w:t>
      </w:r>
    </w:p>
    <w:p w:rsidR="00A81AF0" w:rsidRDefault="00A81AF0" w:rsidP="00184E3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10,0 тыс. рублей – выплата материальной помощи пострадавшим в результате пожара.</w:t>
      </w:r>
    </w:p>
    <w:p w:rsidR="00184E3E" w:rsidRDefault="00184E3E" w:rsidP="00184E3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D5215C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части 4 </w:t>
      </w:r>
      <w:r w:rsidRPr="00D5215C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136</w:t>
      </w:r>
      <w:r w:rsidRPr="00D5215C">
        <w:rPr>
          <w:sz w:val="28"/>
          <w:szCs w:val="28"/>
        </w:rPr>
        <w:t xml:space="preserve"> БК РФ, </w:t>
      </w:r>
      <w:r>
        <w:rPr>
          <w:sz w:val="28"/>
          <w:szCs w:val="28"/>
        </w:rPr>
        <w:t xml:space="preserve">в отчетном </w:t>
      </w:r>
      <w:proofErr w:type="gramStart"/>
      <w:r>
        <w:rPr>
          <w:sz w:val="28"/>
          <w:szCs w:val="28"/>
        </w:rPr>
        <w:t>периоде  установлены</w:t>
      </w:r>
      <w:proofErr w:type="gramEnd"/>
      <w:r>
        <w:rPr>
          <w:sz w:val="28"/>
          <w:szCs w:val="28"/>
        </w:rPr>
        <w:t xml:space="preserve"> расходные обязательства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574B5">
        <w:rPr>
          <w:rFonts w:eastAsiaTheme="minorHAnsi"/>
          <w:b/>
          <w:i/>
          <w:sz w:val="28"/>
          <w:szCs w:val="28"/>
          <w:lang w:eastAsia="en-US"/>
        </w:rPr>
        <w:t xml:space="preserve">не связанные </w:t>
      </w:r>
      <w:r w:rsidRPr="006722A9">
        <w:rPr>
          <w:rFonts w:eastAsiaTheme="minorHAnsi"/>
          <w:sz w:val="28"/>
          <w:szCs w:val="28"/>
          <w:lang w:eastAsia="en-US"/>
        </w:rPr>
        <w:t>с решением вопросов</w:t>
      </w:r>
      <w:r w:rsidRPr="008F5CE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отнесенных федеральными законами, законами субъектов Российской Федерации, </w:t>
      </w:r>
      <w:r w:rsidRPr="006722A9">
        <w:rPr>
          <w:rFonts w:eastAsiaTheme="minorHAnsi"/>
          <w:sz w:val="28"/>
          <w:szCs w:val="28"/>
          <w:lang w:eastAsia="en-US"/>
        </w:rPr>
        <w:t>к полномочиям Кировского муниципального района</w:t>
      </w:r>
      <w:r w:rsidRPr="00DF3300">
        <w:rPr>
          <w:rFonts w:eastAsiaTheme="minorHAnsi"/>
          <w:sz w:val="28"/>
          <w:szCs w:val="28"/>
          <w:lang w:eastAsia="en-US"/>
        </w:rPr>
        <w:t>.</w:t>
      </w:r>
    </w:p>
    <w:p w:rsidR="00184E3E" w:rsidRPr="006722A9" w:rsidRDefault="00184E3E" w:rsidP="00184E3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Согласно  статье</w:t>
      </w:r>
      <w:proofErr w:type="gramEnd"/>
      <w:r>
        <w:rPr>
          <w:sz w:val="28"/>
          <w:szCs w:val="28"/>
        </w:rPr>
        <w:t xml:space="preserve"> 15, а также статье  14 (в части вопросов местного значения муниципального района) Закона № 131-ФЗ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организация мероприятий при осуществлении деятельности по обращению с животными без владельцев на территории муниципального района </w:t>
      </w:r>
      <w:r w:rsidRPr="00CF552F">
        <w:rPr>
          <w:b/>
          <w:i/>
          <w:sz w:val="28"/>
          <w:szCs w:val="28"/>
        </w:rPr>
        <w:t xml:space="preserve">не относится  </w:t>
      </w:r>
      <w:r w:rsidRPr="006722A9">
        <w:rPr>
          <w:sz w:val="28"/>
          <w:szCs w:val="28"/>
        </w:rPr>
        <w:t xml:space="preserve">к вопросам местного значения муниципального района. </w:t>
      </w:r>
    </w:p>
    <w:p w:rsidR="00184E3E" w:rsidRDefault="00184E3E" w:rsidP="00184E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 </w:t>
      </w:r>
      <w:r w:rsidRPr="00DF4E22">
        <w:rPr>
          <w:rFonts w:eastAsiaTheme="minorHAnsi"/>
          <w:sz w:val="28"/>
          <w:szCs w:val="28"/>
          <w:lang w:eastAsia="en-US"/>
        </w:rPr>
        <w:t xml:space="preserve"> пункт</w:t>
      </w:r>
      <w:r>
        <w:rPr>
          <w:rFonts w:eastAsiaTheme="minorHAnsi"/>
          <w:sz w:val="28"/>
          <w:szCs w:val="28"/>
          <w:lang w:eastAsia="en-US"/>
        </w:rPr>
        <w:t>ом</w:t>
      </w:r>
      <w:proofErr w:type="gramEnd"/>
      <w:r w:rsidRPr="00DF4E22">
        <w:rPr>
          <w:rFonts w:eastAsiaTheme="minorHAnsi"/>
          <w:sz w:val="28"/>
          <w:szCs w:val="28"/>
          <w:lang w:eastAsia="en-US"/>
        </w:rPr>
        <w:t xml:space="preserve"> 1 части 1 статьи 3 Закона ПК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4E22">
        <w:rPr>
          <w:rFonts w:eastAsiaTheme="minorHAnsi"/>
          <w:sz w:val="28"/>
          <w:szCs w:val="28"/>
          <w:lang w:eastAsia="en-US"/>
        </w:rPr>
        <w:t>692-КЗ</w:t>
      </w:r>
      <w:r>
        <w:rPr>
          <w:rStyle w:val="a6"/>
          <w:rFonts w:eastAsiaTheme="minorHAnsi"/>
          <w:sz w:val="28"/>
          <w:szCs w:val="28"/>
          <w:lang w:eastAsia="en-US"/>
        </w:rPr>
        <w:footnoteReference w:id="2"/>
      </w:r>
      <w:r w:rsidRPr="00DF4E22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органы местного самоуправления наделяются </w:t>
      </w:r>
      <w:r w:rsidRPr="00DF4E22">
        <w:rPr>
          <w:rFonts w:eastAsiaTheme="minorHAnsi"/>
          <w:sz w:val="28"/>
          <w:szCs w:val="28"/>
          <w:lang w:eastAsia="en-US"/>
        </w:rPr>
        <w:t xml:space="preserve">государственными полномочиями Приморского края по </w:t>
      </w:r>
      <w:r>
        <w:rPr>
          <w:rFonts w:eastAsiaTheme="minorHAnsi"/>
          <w:sz w:val="28"/>
          <w:szCs w:val="28"/>
          <w:lang w:eastAsia="en-US"/>
        </w:rPr>
        <w:t xml:space="preserve">организации мероприятий при осуществлении деятельности по обращению с животными без владельцев, которые, в том числе  </w:t>
      </w:r>
      <w:r w:rsidRPr="00E27EAD">
        <w:rPr>
          <w:rFonts w:eastAsiaTheme="minorHAnsi"/>
          <w:sz w:val="28"/>
          <w:szCs w:val="28"/>
          <w:lang w:eastAsia="en-US"/>
        </w:rPr>
        <w:t>включают в себя</w:t>
      </w:r>
      <w:r w:rsidRPr="00E27EAD">
        <w:rPr>
          <w:rFonts w:eastAsiaTheme="minorHAnsi"/>
          <w:b/>
          <w:i/>
          <w:sz w:val="28"/>
          <w:szCs w:val="28"/>
          <w:lang w:eastAsia="en-US"/>
        </w:rPr>
        <w:t xml:space="preserve"> осуществление мониторинга </w:t>
      </w:r>
      <w:r w:rsidRPr="00E27EAD">
        <w:rPr>
          <w:rFonts w:eastAsiaTheme="minorHAnsi"/>
          <w:sz w:val="28"/>
          <w:szCs w:val="28"/>
          <w:lang w:eastAsia="en-US"/>
        </w:rPr>
        <w:t>количества животных</w:t>
      </w:r>
      <w:r>
        <w:rPr>
          <w:rFonts w:eastAsiaTheme="minorHAnsi"/>
          <w:sz w:val="28"/>
          <w:szCs w:val="28"/>
          <w:lang w:eastAsia="en-US"/>
        </w:rPr>
        <w:t xml:space="preserve"> без владельцев на территории муниципального образования.</w:t>
      </w:r>
    </w:p>
    <w:p w:rsidR="00184E3E" w:rsidRDefault="00184E3E" w:rsidP="00184E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силу части 1 статьи 2(4) Закона 692-КЗ мониторинг количества животных без владельцев на территории муниципальных образований представляет собой совокупность мероприятий по сбору, систематизации и анализу информации о нахождении животных без владельцев на территории муниципальных образований Приморского края.</w:t>
      </w:r>
    </w:p>
    <w:p w:rsidR="00184E3E" w:rsidRDefault="00184E3E" w:rsidP="00184E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Частью 1 статьи 8 Закона ПК № 692-КЗ определено, что финансовое обеспечение государственных полномочий </w:t>
      </w:r>
      <w:r w:rsidRPr="008F5CE6">
        <w:rPr>
          <w:rFonts w:eastAsiaTheme="minorHAnsi"/>
          <w:sz w:val="28"/>
          <w:szCs w:val="28"/>
          <w:lang w:eastAsia="en-US"/>
        </w:rPr>
        <w:t>осуществляется за счет</w:t>
      </w:r>
      <w:r w:rsidRPr="00DF4E22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предоставляемых местным бюджетам </w:t>
      </w:r>
      <w:r w:rsidRPr="00DF4E22">
        <w:rPr>
          <w:rFonts w:eastAsiaTheme="minorHAnsi"/>
          <w:b/>
          <w:i/>
          <w:sz w:val="28"/>
          <w:szCs w:val="28"/>
          <w:lang w:eastAsia="en-US"/>
        </w:rPr>
        <w:t>субвенций из краевого бюджета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4E3E" w:rsidRDefault="00184E3E" w:rsidP="00184E3E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Однако, </w:t>
      </w:r>
      <w:r>
        <w:rPr>
          <w:sz w:val="28"/>
          <w:szCs w:val="28"/>
        </w:rPr>
        <w:t xml:space="preserve"> </w:t>
      </w:r>
      <w:r w:rsidRPr="00B757F0">
        <w:rPr>
          <w:sz w:val="28"/>
          <w:szCs w:val="28"/>
        </w:rPr>
        <w:t>расходы</w:t>
      </w:r>
      <w:proofErr w:type="gramEnd"/>
      <w:r w:rsidRPr="002574B5"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проведение мероприятий</w:t>
      </w:r>
      <w:r w:rsidRPr="008F5CE6">
        <w:rPr>
          <w:sz w:val="28"/>
          <w:szCs w:val="28"/>
        </w:rPr>
        <w:t xml:space="preserve"> </w:t>
      </w:r>
      <w:r>
        <w:rPr>
          <w:sz w:val="28"/>
          <w:szCs w:val="28"/>
        </w:rPr>
        <w:t>по обследованию мест дислокации животных без владельцев на территории Кировского муниципального района в сумме 120,0 тыс. рублей,</w:t>
      </w:r>
      <w:r>
        <w:rPr>
          <w:color w:val="000000"/>
          <w:sz w:val="28"/>
          <w:szCs w:val="28"/>
        </w:rPr>
        <w:t xml:space="preserve"> осуществлялись  </w:t>
      </w:r>
      <w:r w:rsidRPr="00E27EAD">
        <w:rPr>
          <w:b/>
          <w:i/>
          <w:color w:val="000000"/>
          <w:sz w:val="28"/>
          <w:szCs w:val="28"/>
        </w:rPr>
        <w:t>за счет</w:t>
      </w:r>
      <w:r>
        <w:rPr>
          <w:b/>
          <w:i/>
          <w:color w:val="000000"/>
          <w:sz w:val="28"/>
          <w:szCs w:val="28"/>
        </w:rPr>
        <w:t xml:space="preserve"> средств местного бюджета</w:t>
      </w:r>
      <w:r w:rsidRPr="008F5CE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что указывает на признаки </w:t>
      </w:r>
      <w:r w:rsidRPr="008F5CE6">
        <w:rPr>
          <w:b/>
          <w:i/>
          <w:color w:val="000000"/>
          <w:sz w:val="28"/>
          <w:szCs w:val="28"/>
        </w:rPr>
        <w:t xml:space="preserve">нецелевого </w:t>
      </w:r>
      <w:r w:rsidRPr="0059236F">
        <w:rPr>
          <w:b/>
          <w:i/>
          <w:color w:val="000000"/>
          <w:sz w:val="28"/>
          <w:szCs w:val="28"/>
        </w:rPr>
        <w:t>использования</w:t>
      </w:r>
      <w:r w:rsidRPr="001005E1">
        <w:rPr>
          <w:color w:val="000000"/>
          <w:sz w:val="28"/>
          <w:szCs w:val="28"/>
        </w:rPr>
        <w:t xml:space="preserve"> бюджетных средств,</w:t>
      </w:r>
      <w:r>
        <w:rPr>
          <w:color w:val="000000"/>
          <w:sz w:val="28"/>
          <w:szCs w:val="28"/>
        </w:rPr>
        <w:t xml:space="preserve"> определенные статьей 306.4 БК РФ.</w:t>
      </w:r>
    </w:p>
    <w:p w:rsidR="00184E3E" w:rsidRPr="000F0D50" w:rsidRDefault="00184E3E" w:rsidP="00184E3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184E3E" w:rsidRPr="00AD777F" w:rsidRDefault="00184E3E" w:rsidP="00184E3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t xml:space="preserve">Анализ </w:t>
      </w:r>
      <w:r w:rsidRPr="00AD777F">
        <w:rPr>
          <w:b/>
          <w:sz w:val="28"/>
          <w:szCs w:val="28"/>
        </w:rPr>
        <w:t>использования средств дорожного фонда</w:t>
      </w:r>
    </w:p>
    <w:p w:rsidR="00184E3E" w:rsidRPr="003E7009" w:rsidRDefault="00184E3E" w:rsidP="00184E3E">
      <w:pPr>
        <w:pStyle w:val="a5"/>
        <w:spacing w:before="0" w:beforeAutospacing="0" w:after="0" w:afterAutospacing="0"/>
        <w:ind w:firstLine="708"/>
        <w:jc w:val="center"/>
        <w:rPr>
          <w:sz w:val="16"/>
          <w:szCs w:val="16"/>
        </w:rPr>
      </w:pPr>
    </w:p>
    <w:p w:rsidR="00184E3E" w:rsidRPr="00AD777F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Анализ представленного отчета о доходах и расходах муниципального дорожного фонда Кировского муниципального района показал следующее.</w:t>
      </w:r>
    </w:p>
    <w:p w:rsidR="00184E3E" w:rsidRPr="003E7009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2"/>
          <w:szCs w:val="12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</w:p>
    <w:p w:rsidR="00184E3E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Остаток средств бюджетных ассигнований дорожного фонда на 1 января 202</w:t>
      </w:r>
      <w:r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года составлял </w:t>
      </w:r>
      <w:r>
        <w:rPr>
          <w:b/>
          <w:bCs/>
          <w:i/>
          <w:sz w:val="28"/>
          <w:szCs w:val="28"/>
        </w:rPr>
        <w:t>8 726,8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>.</w:t>
      </w:r>
    </w:p>
    <w:p w:rsidR="00184E3E" w:rsidRPr="0033121B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2"/>
          <w:szCs w:val="12"/>
        </w:rPr>
      </w:pPr>
    </w:p>
    <w:p w:rsidR="00A81AF0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 xml:space="preserve">Доходы, полученные за </w:t>
      </w:r>
      <w:r w:rsidR="00A81AF0">
        <w:rPr>
          <w:bCs/>
          <w:sz w:val="28"/>
          <w:szCs w:val="28"/>
        </w:rPr>
        <w:t xml:space="preserve">9 месяцев 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года, составили </w:t>
      </w:r>
      <w:r w:rsidR="00A81AF0">
        <w:rPr>
          <w:b/>
          <w:bCs/>
          <w:i/>
          <w:sz w:val="28"/>
          <w:szCs w:val="28"/>
        </w:rPr>
        <w:t>33 177,5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="00A81AF0">
        <w:rPr>
          <w:bCs/>
          <w:sz w:val="28"/>
          <w:szCs w:val="28"/>
        </w:rPr>
        <w:t>, в том числе:</w:t>
      </w:r>
    </w:p>
    <w:p w:rsidR="00A81AF0" w:rsidRDefault="00A81AF0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84E3E" w:rsidRPr="00AD777F">
        <w:rPr>
          <w:bCs/>
          <w:sz w:val="28"/>
          <w:szCs w:val="28"/>
        </w:rPr>
        <w:t>акцизы на нефтепродукты</w:t>
      </w:r>
      <w:r>
        <w:rPr>
          <w:bCs/>
          <w:sz w:val="28"/>
          <w:szCs w:val="28"/>
        </w:rPr>
        <w:t xml:space="preserve"> – 13 184,1 тыс. рублей;</w:t>
      </w:r>
    </w:p>
    <w:p w:rsidR="00184E3E" w:rsidRDefault="00A81AF0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субсидии, полученные из дорожного фонда Приморского края – 19 993,4 тыс. рублей</w:t>
      </w:r>
      <w:r w:rsidR="00184E3E" w:rsidRPr="00AD777F">
        <w:rPr>
          <w:bCs/>
          <w:sz w:val="28"/>
          <w:szCs w:val="28"/>
        </w:rPr>
        <w:t>.</w:t>
      </w:r>
    </w:p>
    <w:p w:rsidR="00184E3E" w:rsidRPr="003E7009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2"/>
          <w:szCs w:val="12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</w:p>
    <w:p w:rsidR="00184E3E" w:rsidRPr="00AD777F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 xml:space="preserve">Расходы, </w:t>
      </w:r>
      <w:r>
        <w:rPr>
          <w:bCs/>
          <w:sz w:val="28"/>
          <w:szCs w:val="28"/>
        </w:rPr>
        <w:t>направленные на дорожную деятельность</w:t>
      </w:r>
      <w:r w:rsidRPr="00AD777F">
        <w:rPr>
          <w:bCs/>
          <w:sz w:val="28"/>
          <w:szCs w:val="28"/>
        </w:rPr>
        <w:t xml:space="preserve">, составили в общей сумме </w:t>
      </w:r>
      <w:r w:rsidR="00A81AF0">
        <w:rPr>
          <w:b/>
          <w:bCs/>
          <w:i/>
          <w:sz w:val="28"/>
          <w:szCs w:val="28"/>
        </w:rPr>
        <w:t>32 456,0</w:t>
      </w:r>
      <w:r>
        <w:rPr>
          <w:b/>
          <w:bCs/>
          <w:i/>
          <w:sz w:val="28"/>
          <w:szCs w:val="28"/>
        </w:rPr>
        <w:t xml:space="preserve"> </w:t>
      </w:r>
      <w:r w:rsidRPr="00AD777F">
        <w:rPr>
          <w:b/>
          <w:bCs/>
          <w:i/>
          <w:sz w:val="28"/>
          <w:szCs w:val="28"/>
        </w:rPr>
        <w:t>тыс. рублей</w:t>
      </w:r>
      <w:r>
        <w:rPr>
          <w:b/>
          <w:bCs/>
          <w:i/>
          <w:sz w:val="28"/>
          <w:szCs w:val="28"/>
        </w:rPr>
        <w:t xml:space="preserve"> </w:t>
      </w:r>
      <w:r w:rsidRPr="00CF47A5">
        <w:rPr>
          <w:bCs/>
          <w:sz w:val="28"/>
          <w:szCs w:val="28"/>
        </w:rPr>
        <w:t xml:space="preserve">или </w:t>
      </w:r>
      <w:r w:rsidR="00A81AF0">
        <w:rPr>
          <w:bCs/>
          <w:sz w:val="28"/>
          <w:szCs w:val="28"/>
        </w:rPr>
        <w:t>77,5</w:t>
      </w:r>
      <w:r w:rsidRPr="00CF47A5">
        <w:rPr>
          <w:bCs/>
          <w:sz w:val="28"/>
          <w:szCs w:val="28"/>
        </w:rPr>
        <w:t xml:space="preserve"> %</w:t>
      </w:r>
      <w:r>
        <w:rPr>
          <w:b/>
          <w:bCs/>
          <w:i/>
          <w:sz w:val="28"/>
          <w:szCs w:val="28"/>
        </w:rPr>
        <w:t xml:space="preserve"> </w:t>
      </w:r>
      <w:r w:rsidRPr="00CF47A5">
        <w:rPr>
          <w:bCs/>
          <w:sz w:val="28"/>
          <w:szCs w:val="28"/>
        </w:rPr>
        <w:t>от</w:t>
      </w:r>
      <w:r>
        <w:rPr>
          <w:b/>
          <w:bCs/>
          <w:i/>
          <w:sz w:val="28"/>
          <w:szCs w:val="28"/>
        </w:rPr>
        <w:t xml:space="preserve"> </w:t>
      </w:r>
      <w:r w:rsidRPr="00CF47A5">
        <w:rPr>
          <w:bCs/>
          <w:sz w:val="28"/>
          <w:szCs w:val="28"/>
        </w:rPr>
        <w:t>объема, сложившегося за отчетный период (</w:t>
      </w:r>
      <w:r w:rsidR="00A81AF0">
        <w:rPr>
          <w:bCs/>
          <w:sz w:val="28"/>
          <w:szCs w:val="28"/>
        </w:rPr>
        <w:t>41 904,3</w:t>
      </w:r>
      <w:r w:rsidRPr="00CF47A5">
        <w:rPr>
          <w:bCs/>
          <w:sz w:val="28"/>
          <w:szCs w:val="28"/>
        </w:rPr>
        <w:t xml:space="preserve"> тыс. рублей)</w:t>
      </w:r>
      <w:r w:rsidRPr="00AD777F">
        <w:rPr>
          <w:bCs/>
          <w:sz w:val="28"/>
          <w:szCs w:val="28"/>
        </w:rPr>
        <w:t>, в том числе:</w:t>
      </w:r>
    </w:p>
    <w:p w:rsidR="00184E3E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lastRenderedPageBreak/>
        <w:tab/>
      </w:r>
      <w:r w:rsidRPr="00AD777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1) </w:t>
      </w:r>
      <w:r w:rsidR="00A81AF0">
        <w:rPr>
          <w:bCs/>
          <w:sz w:val="28"/>
          <w:szCs w:val="28"/>
        </w:rPr>
        <w:t>6 409,3</w:t>
      </w:r>
      <w:r>
        <w:rPr>
          <w:bCs/>
          <w:sz w:val="28"/>
          <w:szCs w:val="28"/>
        </w:rPr>
        <w:t xml:space="preserve"> тыс. рублей - </w:t>
      </w:r>
      <w:r w:rsidRPr="00AD777F">
        <w:rPr>
          <w:bCs/>
          <w:sz w:val="28"/>
          <w:szCs w:val="28"/>
        </w:rPr>
        <w:t xml:space="preserve">межбюджетные трансферты сельским поселениям на выполнение соглашений по содержанию и ремонту автомобильных </w:t>
      </w:r>
      <w:proofErr w:type="gramStart"/>
      <w:r w:rsidRPr="00AD777F">
        <w:rPr>
          <w:bCs/>
          <w:sz w:val="28"/>
          <w:szCs w:val="28"/>
        </w:rPr>
        <w:t>дорог</w:t>
      </w:r>
      <w:r>
        <w:rPr>
          <w:bCs/>
          <w:sz w:val="28"/>
          <w:szCs w:val="28"/>
        </w:rPr>
        <w:t xml:space="preserve">,   </w:t>
      </w:r>
      <w:proofErr w:type="gramEnd"/>
      <w:r>
        <w:rPr>
          <w:bCs/>
          <w:sz w:val="28"/>
          <w:szCs w:val="28"/>
        </w:rPr>
        <w:t>из них:</w:t>
      </w:r>
    </w:p>
    <w:p w:rsidR="00184E3E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Горненское</w:t>
      </w:r>
      <w:proofErr w:type="spellEnd"/>
      <w:r>
        <w:rPr>
          <w:bCs/>
          <w:sz w:val="28"/>
          <w:szCs w:val="28"/>
        </w:rPr>
        <w:t xml:space="preserve"> сельское поселение – </w:t>
      </w:r>
      <w:r w:rsidR="00A81AF0">
        <w:rPr>
          <w:bCs/>
          <w:sz w:val="28"/>
          <w:szCs w:val="28"/>
        </w:rPr>
        <w:t>1</w:t>
      </w:r>
      <w:r w:rsidR="00A858B1">
        <w:rPr>
          <w:bCs/>
          <w:sz w:val="28"/>
          <w:szCs w:val="28"/>
        </w:rPr>
        <w:t> 168,</w:t>
      </w:r>
      <w:r w:rsidR="00A81AF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тыс. рублей;</w:t>
      </w:r>
    </w:p>
    <w:p w:rsidR="00184E3E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Крыловское сельское </w:t>
      </w:r>
      <w:proofErr w:type="gramStart"/>
      <w:r>
        <w:rPr>
          <w:bCs/>
          <w:sz w:val="28"/>
          <w:szCs w:val="28"/>
        </w:rPr>
        <w:t>поселение  -</w:t>
      </w:r>
      <w:proofErr w:type="gramEnd"/>
      <w:r>
        <w:rPr>
          <w:bCs/>
          <w:sz w:val="28"/>
          <w:szCs w:val="28"/>
        </w:rPr>
        <w:t xml:space="preserve"> </w:t>
      </w:r>
      <w:r w:rsidR="00A858B1">
        <w:rPr>
          <w:bCs/>
          <w:sz w:val="28"/>
          <w:szCs w:val="28"/>
        </w:rPr>
        <w:t>2 233,3</w:t>
      </w:r>
      <w:r>
        <w:rPr>
          <w:bCs/>
          <w:sz w:val="28"/>
          <w:szCs w:val="28"/>
        </w:rPr>
        <w:t xml:space="preserve"> тыс. рублей;</w:t>
      </w:r>
    </w:p>
    <w:p w:rsidR="00184E3E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Руновское</w:t>
      </w:r>
      <w:proofErr w:type="spellEnd"/>
      <w:r>
        <w:rPr>
          <w:bCs/>
          <w:sz w:val="28"/>
          <w:szCs w:val="28"/>
        </w:rPr>
        <w:t xml:space="preserve"> сельское </w:t>
      </w:r>
      <w:proofErr w:type="gramStart"/>
      <w:r>
        <w:rPr>
          <w:bCs/>
          <w:sz w:val="28"/>
          <w:szCs w:val="28"/>
        </w:rPr>
        <w:t>поселение  -</w:t>
      </w:r>
      <w:proofErr w:type="gramEnd"/>
      <w:r>
        <w:rPr>
          <w:bCs/>
          <w:sz w:val="28"/>
          <w:szCs w:val="28"/>
        </w:rPr>
        <w:t xml:space="preserve"> </w:t>
      </w:r>
      <w:r w:rsidR="00A858B1">
        <w:rPr>
          <w:bCs/>
          <w:sz w:val="28"/>
          <w:szCs w:val="28"/>
        </w:rPr>
        <w:t>1 830,0</w:t>
      </w:r>
      <w:r>
        <w:rPr>
          <w:bCs/>
          <w:sz w:val="28"/>
          <w:szCs w:val="28"/>
        </w:rPr>
        <w:t xml:space="preserve"> тыс. рублей;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Хвищанское</w:t>
      </w:r>
      <w:proofErr w:type="spellEnd"/>
      <w:r>
        <w:rPr>
          <w:bCs/>
          <w:sz w:val="28"/>
          <w:szCs w:val="28"/>
        </w:rPr>
        <w:t xml:space="preserve"> сельское поселение – </w:t>
      </w:r>
      <w:r w:rsidR="00A858B1">
        <w:rPr>
          <w:bCs/>
          <w:sz w:val="28"/>
          <w:szCs w:val="28"/>
        </w:rPr>
        <w:t>1 178,0</w:t>
      </w:r>
      <w:r>
        <w:rPr>
          <w:bCs/>
          <w:sz w:val="28"/>
          <w:szCs w:val="28"/>
        </w:rPr>
        <w:t xml:space="preserve"> тыс. рублей;</w:t>
      </w:r>
    </w:p>
    <w:p w:rsidR="00184E3E" w:rsidRPr="000F0D50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184E3E" w:rsidRDefault="00184E3E" w:rsidP="00184E3E">
      <w:pPr>
        <w:tabs>
          <w:tab w:val="left" w:pos="0"/>
          <w:tab w:val="left" w:pos="360"/>
          <w:tab w:val="left" w:pos="720"/>
          <w:tab w:val="left" w:pos="993"/>
          <w:tab w:val="left" w:pos="1418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2) 4 700,0 тыс. рублей - </w:t>
      </w:r>
      <w:r w:rsidRPr="00AD777F">
        <w:rPr>
          <w:bCs/>
          <w:sz w:val="28"/>
          <w:szCs w:val="28"/>
        </w:rPr>
        <w:t xml:space="preserve">межбюджетные трансферты </w:t>
      </w:r>
      <w:r>
        <w:rPr>
          <w:bCs/>
          <w:sz w:val="28"/>
          <w:szCs w:val="28"/>
        </w:rPr>
        <w:t xml:space="preserve">городским </w:t>
      </w:r>
      <w:r w:rsidRPr="00AD777F">
        <w:rPr>
          <w:bCs/>
          <w:sz w:val="28"/>
          <w:szCs w:val="28"/>
        </w:rPr>
        <w:t xml:space="preserve">поселениям на выполнение соглашений по ремонту автомобильных </w:t>
      </w:r>
      <w:proofErr w:type="gramStart"/>
      <w:r w:rsidRPr="00AD777F">
        <w:rPr>
          <w:bCs/>
          <w:sz w:val="28"/>
          <w:szCs w:val="28"/>
        </w:rPr>
        <w:t>дорог</w:t>
      </w:r>
      <w:r>
        <w:rPr>
          <w:bCs/>
          <w:sz w:val="28"/>
          <w:szCs w:val="28"/>
        </w:rPr>
        <w:t xml:space="preserve">,   </w:t>
      </w:r>
      <w:proofErr w:type="gramEnd"/>
      <w:r>
        <w:rPr>
          <w:bCs/>
          <w:sz w:val="28"/>
          <w:szCs w:val="28"/>
        </w:rPr>
        <w:t>из них:</w:t>
      </w:r>
    </w:p>
    <w:p w:rsidR="00184E3E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Кировское городское поселение – 3 439,0 тыс. рублей;</w:t>
      </w:r>
    </w:p>
    <w:p w:rsidR="00184E3E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Горноключевское</w:t>
      </w:r>
      <w:proofErr w:type="spellEnd"/>
      <w:r>
        <w:rPr>
          <w:bCs/>
          <w:sz w:val="28"/>
          <w:szCs w:val="28"/>
        </w:rPr>
        <w:t xml:space="preserve"> городское </w:t>
      </w:r>
      <w:proofErr w:type="gramStart"/>
      <w:r>
        <w:rPr>
          <w:bCs/>
          <w:sz w:val="28"/>
          <w:szCs w:val="28"/>
        </w:rPr>
        <w:t>поселение  -</w:t>
      </w:r>
      <w:proofErr w:type="gramEnd"/>
      <w:r>
        <w:rPr>
          <w:bCs/>
          <w:sz w:val="28"/>
          <w:szCs w:val="28"/>
        </w:rPr>
        <w:t xml:space="preserve"> 1 261,0 тыс. рублей;</w:t>
      </w:r>
    </w:p>
    <w:p w:rsidR="00184E3E" w:rsidRPr="002961C0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84E3E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3) 23,4 тыс. рублей – зимнее содержание дороги с. Преображенка – с. Еленовка;</w:t>
      </w:r>
    </w:p>
    <w:p w:rsidR="00184E3E" w:rsidRPr="002961C0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184E3E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4) </w:t>
      </w:r>
      <w:r w:rsidR="00A858B1">
        <w:rPr>
          <w:bCs/>
          <w:sz w:val="28"/>
          <w:szCs w:val="28"/>
        </w:rPr>
        <w:t>171,0</w:t>
      </w:r>
      <w:r>
        <w:rPr>
          <w:bCs/>
          <w:sz w:val="28"/>
          <w:szCs w:val="28"/>
        </w:rPr>
        <w:t xml:space="preserve"> тыс. рублей – ремонт мостового перехода автомобильной дорог</w:t>
      </w:r>
      <w:r w:rsidR="00EB6E8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с. Преображенка – с. Еленовка;</w:t>
      </w:r>
    </w:p>
    <w:p w:rsidR="00184E3E" w:rsidRPr="002961C0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184E3E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5) 248,6 тыс. рублей – приобретение дорожных знаков</w:t>
      </w:r>
      <w:r w:rsidR="00A858B1">
        <w:rPr>
          <w:bCs/>
          <w:sz w:val="28"/>
          <w:szCs w:val="28"/>
        </w:rPr>
        <w:t>;</w:t>
      </w:r>
    </w:p>
    <w:p w:rsidR="00A858B1" w:rsidRPr="00A858B1" w:rsidRDefault="00A858B1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A858B1" w:rsidRDefault="00A858B1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6) 234,6 тыс. рублей – установка дорожных знаков;</w:t>
      </w:r>
    </w:p>
    <w:p w:rsidR="00A858B1" w:rsidRPr="00AE150C" w:rsidRDefault="00A858B1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A858B1" w:rsidRDefault="00A858B1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011BBF">
        <w:rPr>
          <w:bCs/>
          <w:sz w:val="28"/>
          <w:szCs w:val="28"/>
        </w:rPr>
        <w:t>7) 445,8 тыс. рублей</w:t>
      </w:r>
      <w:r>
        <w:rPr>
          <w:bCs/>
          <w:sz w:val="28"/>
          <w:szCs w:val="28"/>
        </w:rPr>
        <w:t xml:space="preserve"> – ремонт дорог</w:t>
      </w:r>
      <w:r w:rsidR="00EB6E89">
        <w:rPr>
          <w:bCs/>
          <w:sz w:val="28"/>
          <w:szCs w:val="28"/>
        </w:rPr>
        <w:t xml:space="preserve">, </w:t>
      </w:r>
      <w:proofErr w:type="gramStart"/>
      <w:r w:rsidR="00EB6E89">
        <w:rPr>
          <w:bCs/>
          <w:sz w:val="28"/>
          <w:szCs w:val="28"/>
        </w:rPr>
        <w:t xml:space="preserve">расположенных </w:t>
      </w:r>
      <w:r>
        <w:rPr>
          <w:bCs/>
          <w:sz w:val="28"/>
          <w:szCs w:val="28"/>
        </w:rPr>
        <w:t xml:space="preserve"> в</w:t>
      </w:r>
      <w:proofErr w:type="gramEnd"/>
      <w:r>
        <w:rPr>
          <w:bCs/>
          <w:sz w:val="28"/>
          <w:szCs w:val="28"/>
        </w:rPr>
        <w:t xml:space="preserve"> с. </w:t>
      </w:r>
      <w:proofErr w:type="spellStart"/>
      <w:r>
        <w:rPr>
          <w:bCs/>
          <w:sz w:val="28"/>
          <w:szCs w:val="28"/>
        </w:rPr>
        <w:t>Крыловка</w:t>
      </w:r>
      <w:proofErr w:type="spellEnd"/>
      <w:r>
        <w:rPr>
          <w:bCs/>
          <w:sz w:val="28"/>
          <w:szCs w:val="28"/>
        </w:rPr>
        <w:t xml:space="preserve"> (ул. Молодежная, ул. Совхозная, ул. Кооперативная)</w:t>
      </w:r>
      <w:r w:rsidR="00EB6E89" w:rsidRPr="00EB6E89">
        <w:rPr>
          <w:bCs/>
          <w:sz w:val="28"/>
          <w:szCs w:val="28"/>
        </w:rPr>
        <w:t xml:space="preserve"> </w:t>
      </w:r>
      <w:r w:rsidR="00EB6E89">
        <w:rPr>
          <w:bCs/>
          <w:sz w:val="28"/>
          <w:szCs w:val="28"/>
        </w:rPr>
        <w:t>общей протяженностью 1,73 км</w:t>
      </w:r>
      <w:r>
        <w:rPr>
          <w:bCs/>
          <w:sz w:val="28"/>
          <w:szCs w:val="28"/>
        </w:rPr>
        <w:t>;</w:t>
      </w:r>
    </w:p>
    <w:p w:rsidR="00AE150C" w:rsidRPr="00AE150C" w:rsidRDefault="00AE150C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A858B1" w:rsidRDefault="00AE150C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B6E89">
        <w:rPr>
          <w:bCs/>
          <w:sz w:val="28"/>
          <w:szCs w:val="28"/>
        </w:rPr>
        <w:t>8</w:t>
      </w:r>
      <w:r w:rsidR="00A858B1">
        <w:rPr>
          <w:bCs/>
          <w:sz w:val="28"/>
          <w:szCs w:val="28"/>
        </w:rPr>
        <w:t xml:space="preserve">) 17,8 тыс. рублей – </w:t>
      </w:r>
      <w:proofErr w:type="spellStart"/>
      <w:r w:rsidR="00A858B1">
        <w:rPr>
          <w:bCs/>
          <w:sz w:val="28"/>
          <w:szCs w:val="28"/>
        </w:rPr>
        <w:t>гре</w:t>
      </w:r>
      <w:r>
        <w:rPr>
          <w:bCs/>
          <w:sz w:val="28"/>
          <w:szCs w:val="28"/>
        </w:rPr>
        <w:t>й</w:t>
      </w:r>
      <w:r w:rsidR="00A858B1">
        <w:rPr>
          <w:bCs/>
          <w:sz w:val="28"/>
          <w:szCs w:val="28"/>
        </w:rPr>
        <w:t>дирование</w:t>
      </w:r>
      <w:proofErr w:type="spellEnd"/>
      <w:r w:rsidR="00A858B1">
        <w:rPr>
          <w:bCs/>
          <w:sz w:val="28"/>
          <w:szCs w:val="28"/>
        </w:rPr>
        <w:t xml:space="preserve"> дорог</w:t>
      </w:r>
      <w:r w:rsidR="00011BBF">
        <w:rPr>
          <w:bCs/>
          <w:sz w:val="28"/>
          <w:szCs w:val="28"/>
        </w:rPr>
        <w:t>и Горные Ключи – с. Уссурка</w:t>
      </w:r>
      <w:r w:rsidR="00A858B1">
        <w:rPr>
          <w:bCs/>
          <w:sz w:val="28"/>
          <w:szCs w:val="28"/>
        </w:rPr>
        <w:t>;</w:t>
      </w:r>
    </w:p>
    <w:p w:rsidR="00016B69" w:rsidRPr="00011BBF" w:rsidRDefault="00016B69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9C2694" w:rsidRDefault="009C2694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B6E8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) 10,0 тыс. рублей – </w:t>
      </w:r>
      <w:proofErr w:type="spellStart"/>
      <w:r w:rsidR="00011BBF">
        <w:rPr>
          <w:bCs/>
          <w:sz w:val="28"/>
          <w:szCs w:val="28"/>
        </w:rPr>
        <w:t>обкос</w:t>
      </w:r>
      <w:proofErr w:type="spellEnd"/>
      <w:r w:rsidR="00011BBF">
        <w:rPr>
          <w:bCs/>
          <w:sz w:val="28"/>
          <w:szCs w:val="28"/>
        </w:rPr>
        <w:t xml:space="preserve"> обочин дороги Горные Ключи – с. Уссурка</w:t>
      </w:r>
      <w:r w:rsidR="00016B69">
        <w:rPr>
          <w:bCs/>
          <w:sz w:val="28"/>
          <w:szCs w:val="28"/>
        </w:rPr>
        <w:t>;</w:t>
      </w:r>
    </w:p>
    <w:p w:rsidR="00016B69" w:rsidRPr="00011BBF" w:rsidRDefault="00016B69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016B69" w:rsidRDefault="00016B69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B6E89" w:rsidRPr="00EB6E89">
        <w:rPr>
          <w:bCs/>
          <w:sz w:val="28"/>
          <w:szCs w:val="28"/>
        </w:rPr>
        <w:t>10</w:t>
      </w:r>
      <w:r w:rsidRPr="00EB6E89">
        <w:rPr>
          <w:bCs/>
          <w:sz w:val="28"/>
          <w:szCs w:val="28"/>
        </w:rPr>
        <w:t>) 20 195,4 тыс. рублей – ремонт дорог</w:t>
      </w:r>
      <w:r w:rsidR="00EB6E89" w:rsidRPr="00EB6E89">
        <w:rPr>
          <w:bCs/>
          <w:sz w:val="28"/>
          <w:szCs w:val="28"/>
        </w:rPr>
        <w:t xml:space="preserve">, </w:t>
      </w:r>
      <w:proofErr w:type="gramStart"/>
      <w:r w:rsidR="00EB6E89" w:rsidRPr="00EB6E89">
        <w:rPr>
          <w:bCs/>
          <w:sz w:val="28"/>
          <w:szCs w:val="28"/>
        </w:rPr>
        <w:t xml:space="preserve">расположенных </w:t>
      </w:r>
      <w:r w:rsidRPr="00EB6E89">
        <w:rPr>
          <w:bCs/>
          <w:sz w:val="28"/>
          <w:szCs w:val="28"/>
        </w:rPr>
        <w:t xml:space="preserve"> в</w:t>
      </w:r>
      <w:proofErr w:type="gramEnd"/>
      <w:r w:rsidRPr="00EB6E89">
        <w:rPr>
          <w:bCs/>
          <w:sz w:val="28"/>
          <w:szCs w:val="28"/>
        </w:rPr>
        <w:t xml:space="preserve"> с. </w:t>
      </w:r>
      <w:proofErr w:type="spellStart"/>
      <w:r w:rsidRPr="00EB6E89">
        <w:rPr>
          <w:bCs/>
          <w:sz w:val="28"/>
          <w:szCs w:val="28"/>
        </w:rPr>
        <w:t>Крыловка</w:t>
      </w:r>
      <w:proofErr w:type="spellEnd"/>
      <w:r w:rsidRPr="00EB6E89">
        <w:rPr>
          <w:bCs/>
          <w:sz w:val="28"/>
          <w:szCs w:val="28"/>
        </w:rPr>
        <w:t xml:space="preserve"> (ул. </w:t>
      </w:r>
      <w:r w:rsidR="00EB6E89">
        <w:rPr>
          <w:bCs/>
          <w:sz w:val="28"/>
          <w:szCs w:val="28"/>
        </w:rPr>
        <w:t>Молодежная, ул. Совхозная, ул. Кооперативная</w:t>
      </w:r>
      <w:r w:rsidRPr="00EB6E89">
        <w:rPr>
          <w:bCs/>
          <w:sz w:val="28"/>
          <w:szCs w:val="28"/>
        </w:rPr>
        <w:t xml:space="preserve">), с. </w:t>
      </w:r>
      <w:proofErr w:type="spellStart"/>
      <w:r w:rsidRPr="00EB6E89">
        <w:rPr>
          <w:bCs/>
          <w:sz w:val="28"/>
          <w:szCs w:val="28"/>
        </w:rPr>
        <w:t>Марьяновка</w:t>
      </w:r>
      <w:proofErr w:type="spellEnd"/>
      <w:r w:rsidRPr="00EB6E89">
        <w:rPr>
          <w:bCs/>
          <w:sz w:val="28"/>
          <w:szCs w:val="28"/>
        </w:rPr>
        <w:t xml:space="preserve"> (ул.</w:t>
      </w:r>
      <w:r w:rsidR="00EB6E89" w:rsidRPr="00EB6E89">
        <w:rPr>
          <w:bCs/>
          <w:sz w:val="28"/>
          <w:szCs w:val="28"/>
        </w:rPr>
        <w:t xml:space="preserve"> Советская, ул. Школьная</w:t>
      </w:r>
      <w:r w:rsidRPr="00EB6E89">
        <w:rPr>
          <w:bCs/>
          <w:sz w:val="28"/>
          <w:szCs w:val="28"/>
        </w:rPr>
        <w:t xml:space="preserve">), с. </w:t>
      </w:r>
      <w:proofErr w:type="spellStart"/>
      <w:r w:rsidRPr="00EB6E89">
        <w:rPr>
          <w:bCs/>
          <w:sz w:val="28"/>
          <w:szCs w:val="28"/>
        </w:rPr>
        <w:t>Руновка</w:t>
      </w:r>
      <w:proofErr w:type="spellEnd"/>
      <w:r w:rsidRPr="00EB6E89">
        <w:rPr>
          <w:bCs/>
          <w:sz w:val="28"/>
          <w:szCs w:val="28"/>
        </w:rPr>
        <w:t xml:space="preserve"> (ул.</w:t>
      </w:r>
      <w:r w:rsidR="00EB6E89" w:rsidRPr="00EB6E89">
        <w:rPr>
          <w:bCs/>
          <w:sz w:val="28"/>
          <w:szCs w:val="28"/>
        </w:rPr>
        <w:t xml:space="preserve"> Восточная, ул. Набережная, ул. Зеленая, ул. Юбилейная</w:t>
      </w:r>
      <w:r w:rsidRPr="00EB6E89">
        <w:rPr>
          <w:bCs/>
          <w:sz w:val="28"/>
          <w:szCs w:val="28"/>
        </w:rPr>
        <w:t>)</w:t>
      </w:r>
      <w:r w:rsidR="00EB6E89">
        <w:rPr>
          <w:bCs/>
          <w:sz w:val="28"/>
          <w:szCs w:val="28"/>
        </w:rPr>
        <w:t>, с. Комаровка (ул. Советская, ул. Школьная), с. Антоновка (дорога к кладбищу) общей протяженностью 8,28 км.</w:t>
      </w:r>
    </w:p>
    <w:p w:rsidR="00184E3E" w:rsidRPr="00AD777F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</w:p>
    <w:p w:rsidR="00184E3E" w:rsidRPr="00AD777F" w:rsidRDefault="00184E3E" w:rsidP="00184E3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 xml:space="preserve">Таким образом, остаток средств бюджетных ассигнований дорожного фонда на 1 </w:t>
      </w:r>
      <w:r w:rsidR="00AE150C">
        <w:rPr>
          <w:bCs/>
          <w:sz w:val="28"/>
          <w:szCs w:val="28"/>
        </w:rPr>
        <w:t>октября</w:t>
      </w:r>
      <w:r w:rsidRPr="00AD777F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года составил </w:t>
      </w:r>
      <w:r w:rsidR="00AE150C">
        <w:rPr>
          <w:b/>
          <w:bCs/>
          <w:i/>
          <w:sz w:val="28"/>
          <w:szCs w:val="28"/>
        </w:rPr>
        <w:t>9 448,3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, при этом стоит отметить, </w:t>
      </w:r>
      <w:proofErr w:type="gramStart"/>
      <w:r w:rsidRPr="00AD777F">
        <w:rPr>
          <w:bCs/>
          <w:sz w:val="28"/>
          <w:szCs w:val="28"/>
        </w:rPr>
        <w:t>что  остаток</w:t>
      </w:r>
      <w:proofErr w:type="gramEnd"/>
      <w:r w:rsidRPr="00AD777F">
        <w:rPr>
          <w:bCs/>
          <w:sz w:val="28"/>
          <w:szCs w:val="28"/>
        </w:rPr>
        <w:t xml:space="preserve"> средств дорожного фонда в полном объеме находится на счете бюджета района. </w:t>
      </w:r>
    </w:p>
    <w:p w:rsidR="00184E3E" w:rsidRPr="00AD777F" w:rsidRDefault="00184E3E" w:rsidP="00184E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 xml:space="preserve">Так, согласно </w:t>
      </w:r>
      <w:proofErr w:type="gramStart"/>
      <w:r w:rsidRPr="00AD777F">
        <w:rPr>
          <w:bCs/>
          <w:sz w:val="28"/>
          <w:szCs w:val="28"/>
        </w:rPr>
        <w:t>сведениям</w:t>
      </w:r>
      <w:proofErr w:type="gramEnd"/>
      <w:r w:rsidRPr="00AD777F">
        <w:rPr>
          <w:bCs/>
          <w:sz w:val="28"/>
          <w:szCs w:val="28"/>
        </w:rPr>
        <w:t xml:space="preserve"> об остатках средств на счетах </w:t>
      </w:r>
      <w:r>
        <w:rPr>
          <w:bCs/>
          <w:sz w:val="28"/>
          <w:szCs w:val="28"/>
        </w:rPr>
        <w:t>по учету средств бюджета,</w:t>
      </w:r>
      <w:r w:rsidRPr="00AD777F">
        <w:rPr>
          <w:bCs/>
          <w:sz w:val="28"/>
          <w:szCs w:val="28"/>
        </w:rPr>
        <w:t xml:space="preserve"> по состоянию на </w:t>
      </w:r>
      <w:r>
        <w:rPr>
          <w:bCs/>
          <w:sz w:val="28"/>
          <w:szCs w:val="28"/>
        </w:rPr>
        <w:t xml:space="preserve">1 </w:t>
      </w:r>
      <w:r w:rsidR="00AE150C"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022</w:t>
      </w:r>
      <w:r w:rsidRPr="00AD777F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остаток бюджетных средств на распорядительном счете бюджета Кировского муниципального района составил </w:t>
      </w:r>
      <w:r w:rsidR="00AE150C">
        <w:rPr>
          <w:b/>
          <w:bCs/>
          <w:i/>
          <w:sz w:val="28"/>
          <w:szCs w:val="28"/>
        </w:rPr>
        <w:t>26 536,9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, в том числе:</w:t>
      </w:r>
    </w:p>
    <w:p w:rsidR="00184E3E" w:rsidRDefault="00184E3E" w:rsidP="00184E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остаток собственных средств – </w:t>
      </w:r>
      <w:r w:rsidR="00AE150C">
        <w:rPr>
          <w:sz w:val="28"/>
          <w:szCs w:val="28"/>
        </w:rPr>
        <w:t>26 524,5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184E3E" w:rsidRPr="00AD777F" w:rsidRDefault="00184E3E" w:rsidP="00184E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целевых средств – </w:t>
      </w:r>
      <w:r w:rsidR="00AE150C">
        <w:rPr>
          <w:sz w:val="28"/>
          <w:szCs w:val="28"/>
        </w:rPr>
        <w:t>12,4</w:t>
      </w:r>
      <w:r>
        <w:rPr>
          <w:sz w:val="28"/>
          <w:szCs w:val="28"/>
        </w:rPr>
        <w:t xml:space="preserve"> тыс. рублей. </w:t>
      </w:r>
    </w:p>
    <w:p w:rsidR="00184E3E" w:rsidRPr="002961C0" w:rsidRDefault="00184E3E" w:rsidP="00184E3E">
      <w:pPr>
        <w:pStyle w:val="a5"/>
        <w:spacing w:before="0" w:beforeAutospacing="0" w:after="0" w:afterAutospacing="0"/>
        <w:ind w:firstLine="708"/>
        <w:jc w:val="center"/>
        <w:rPr>
          <w:b/>
          <w:bCs/>
          <w:sz w:val="16"/>
          <w:szCs w:val="16"/>
        </w:rPr>
      </w:pPr>
    </w:p>
    <w:p w:rsidR="00184E3E" w:rsidRDefault="00184E3E" w:rsidP="00184E3E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lastRenderedPageBreak/>
        <w:t xml:space="preserve">Анализ </w:t>
      </w:r>
      <w:r w:rsidRPr="00AD777F">
        <w:rPr>
          <w:b/>
          <w:sz w:val="28"/>
          <w:szCs w:val="28"/>
        </w:rPr>
        <w:t xml:space="preserve">состояния кредиторской задолженности, </w:t>
      </w:r>
    </w:p>
    <w:p w:rsidR="00184E3E" w:rsidRPr="00AD777F" w:rsidRDefault="00184E3E" w:rsidP="00184E3E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муниципального долга</w:t>
      </w:r>
    </w:p>
    <w:p w:rsidR="00184E3E" w:rsidRPr="00AD777F" w:rsidRDefault="00184E3E" w:rsidP="00184E3E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184E3E" w:rsidRPr="00AD777F" w:rsidRDefault="00184E3E" w:rsidP="00184E3E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i/>
          <w:sz w:val="28"/>
          <w:szCs w:val="28"/>
        </w:rPr>
        <w:tab/>
      </w:r>
      <w:r w:rsidRPr="00AD777F">
        <w:rPr>
          <w:sz w:val="28"/>
          <w:szCs w:val="28"/>
        </w:rPr>
        <w:t xml:space="preserve">Согласно информации финансового управления администрации Кировского муниципального района размер </w:t>
      </w:r>
      <w:r w:rsidRPr="00385DAD">
        <w:rPr>
          <w:b/>
          <w:i/>
          <w:sz w:val="28"/>
          <w:szCs w:val="28"/>
        </w:rPr>
        <w:t>просроченной</w:t>
      </w:r>
      <w:r w:rsidRPr="00AD777F">
        <w:rPr>
          <w:sz w:val="28"/>
          <w:szCs w:val="28"/>
        </w:rPr>
        <w:t xml:space="preserve"> кредиторской задолженности муниципальных учреждений района на 1 </w:t>
      </w:r>
      <w:proofErr w:type="gramStart"/>
      <w:r w:rsidR="00AE150C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proofErr w:type="gramEnd"/>
      <w:r w:rsidRPr="00AD777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составил </w:t>
      </w:r>
      <w:r w:rsidR="00AE150C">
        <w:rPr>
          <w:b/>
          <w:i/>
          <w:sz w:val="28"/>
          <w:szCs w:val="28"/>
        </w:rPr>
        <w:t>2 622,0</w:t>
      </w:r>
      <w:r w:rsidRPr="00CD7EB6">
        <w:rPr>
          <w:b/>
          <w:i/>
          <w:sz w:val="28"/>
          <w:szCs w:val="28"/>
        </w:rPr>
        <w:t xml:space="preserve"> тыс. рублей</w:t>
      </w:r>
      <w:r w:rsidRPr="00CD7EB6">
        <w:rPr>
          <w:sz w:val="28"/>
          <w:szCs w:val="28"/>
        </w:rPr>
        <w:t>.</w:t>
      </w:r>
      <w:r w:rsidRPr="00AD777F">
        <w:rPr>
          <w:sz w:val="28"/>
          <w:szCs w:val="28"/>
        </w:rPr>
        <w:t xml:space="preserve"> </w:t>
      </w:r>
    </w:p>
    <w:p w:rsidR="00AE150C" w:rsidRDefault="00184E3E" w:rsidP="00184E3E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 отчетный период наблюдается </w:t>
      </w:r>
      <w:r>
        <w:rPr>
          <w:b/>
          <w:i/>
          <w:sz w:val="28"/>
          <w:szCs w:val="28"/>
        </w:rPr>
        <w:t>снижение</w:t>
      </w: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просроченной кредиторской задолженности на </w:t>
      </w:r>
      <w:r w:rsidR="00AE150C">
        <w:rPr>
          <w:b/>
          <w:i/>
          <w:sz w:val="28"/>
          <w:szCs w:val="28"/>
        </w:rPr>
        <w:t>8 535,0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b/>
          <w:sz w:val="28"/>
          <w:szCs w:val="28"/>
        </w:rPr>
        <w:t xml:space="preserve"> </w:t>
      </w:r>
      <w:r w:rsidRPr="00AD777F">
        <w:rPr>
          <w:sz w:val="28"/>
          <w:szCs w:val="28"/>
        </w:rPr>
        <w:t>(на 1 января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</w:t>
      </w:r>
      <w:r w:rsidRPr="00AD777F">
        <w:rPr>
          <w:b/>
          <w:i/>
          <w:sz w:val="28"/>
          <w:szCs w:val="28"/>
        </w:rPr>
        <w:t xml:space="preserve"> </w:t>
      </w:r>
      <w:proofErr w:type="gramStart"/>
      <w:r w:rsidRPr="00AD777F">
        <w:rPr>
          <w:b/>
          <w:i/>
          <w:sz w:val="28"/>
          <w:szCs w:val="28"/>
        </w:rPr>
        <w:t xml:space="preserve">–  </w:t>
      </w:r>
      <w:r>
        <w:rPr>
          <w:b/>
          <w:i/>
          <w:sz w:val="28"/>
          <w:szCs w:val="28"/>
        </w:rPr>
        <w:t>11</w:t>
      </w:r>
      <w:proofErr w:type="gramEnd"/>
      <w:r>
        <w:rPr>
          <w:b/>
          <w:i/>
          <w:sz w:val="28"/>
          <w:szCs w:val="28"/>
        </w:rPr>
        <w:t> 157,0</w:t>
      </w:r>
      <w:r w:rsidRPr="00AD777F">
        <w:rPr>
          <w:b/>
          <w:i/>
          <w:sz w:val="28"/>
          <w:szCs w:val="28"/>
        </w:rPr>
        <w:t xml:space="preserve">  тыс. рублей</w:t>
      </w:r>
      <w:r w:rsidRPr="00AD777F">
        <w:rPr>
          <w:sz w:val="28"/>
          <w:szCs w:val="28"/>
        </w:rPr>
        <w:t>)</w:t>
      </w:r>
      <w:r>
        <w:rPr>
          <w:sz w:val="28"/>
          <w:szCs w:val="28"/>
        </w:rPr>
        <w:t>, при этом за счет средств краевого бюджета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 xml:space="preserve"> Кировскому муниципальному району </w:t>
      </w:r>
      <w:r w:rsidRPr="00E61A4A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дотации на поддержку мер по обеспечению сбалансированности бюджета в сумме</w:t>
      </w:r>
      <w:r w:rsidR="009C2694">
        <w:rPr>
          <w:sz w:val="28"/>
          <w:szCs w:val="28"/>
        </w:rPr>
        <w:t xml:space="preserve"> </w:t>
      </w:r>
      <w:r>
        <w:rPr>
          <w:sz w:val="28"/>
          <w:szCs w:val="28"/>
        </w:rPr>
        <w:t>11 157,0 тыс. рублей на погашение просроченной кредиторской задолженности, образовавшейся по состоянию на 1 января 2022 года</w:t>
      </w:r>
      <w:r w:rsidR="009C2694">
        <w:rPr>
          <w:sz w:val="28"/>
          <w:szCs w:val="28"/>
        </w:rPr>
        <w:t>.</w:t>
      </w:r>
    </w:p>
    <w:p w:rsidR="00184E3E" w:rsidRPr="0059236F" w:rsidRDefault="00184E3E" w:rsidP="00184E3E">
      <w:pPr>
        <w:ind w:firstLine="720"/>
        <w:jc w:val="both"/>
        <w:rPr>
          <w:sz w:val="16"/>
          <w:szCs w:val="16"/>
        </w:rPr>
      </w:pPr>
    </w:p>
    <w:p w:rsidR="00184E3E" w:rsidRPr="00AD777F" w:rsidRDefault="00184E3E" w:rsidP="00184E3E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разрезе основных расходных обязательств основная доля просроченной кредиторской задолженности приходится на:</w:t>
      </w:r>
    </w:p>
    <w:p w:rsidR="00184E3E" w:rsidRPr="00AD777F" w:rsidRDefault="00184E3E" w:rsidP="00184E3E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начислени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на оплату труда –</w:t>
      </w:r>
      <w:r>
        <w:rPr>
          <w:sz w:val="28"/>
          <w:szCs w:val="28"/>
        </w:rPr>
        <w:t xml:space="preserve"> </w:t>
      </w:r>
      <w:r w:rsidR="009C2694">
        <w:rPr>
          <w:b/>
          <w:i/>
          <w:sz w:val="28"/>
          <w:szCs w:val="28"/>
        </w:rPr>
        <w:t>2 136,6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, </w:t>
      </w:r>
      <w:r w:rsidRPr="00B34EAB">
        <w:rPr>
          <w:sz w:val="28"/>
          <w:szCs w:val="28"/>
        </w:rPr>
        <w:t xml:space="preserve">что составляет </w:t>
      </w:r>
      <w:r w:rsidR="009C2694">
        <w:rPr>
          <w:sz w:val="28"/>
          <w:szCs w:val="28"/>
        </w:rPr>
        <w:t>81,5</w:t>
      </w:r>
      <w:r w:rsidRPr="00420CBC">
        <w:rPr>
          <w:sz w:val="28"/>
          <w:szCs w:val="28"/>
        </w:rPr>
        <w:t>%</w:t>
      </w:r>
      <w:r w:rsidRPr="00B34EAB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от общего объема просроченной кредиторской задолженности</w:t>
      </w:r>
      <w:r>
        <w:rPr>
          <w:sz w:val="28"/>
          <w:szCs w:val="28"/>
        </w:rPr>
        <w:t xml:space="preserve"> (</w:t>
      </w:r>
      <w:r w:rsidR="009C2694">
        <w:rPr>
          <w:sz w:val="28"/>
          <w:szCs w:val="28"/>
        </w:rPr>
        <w:t>2 622,0</w:t>
      </w:r>
      <w:r>
        <w:rPr>
          <w:sz w:val="28"/>
          <w:szCs w:val="28"/>
        </w:rPr>
        <w:t xml:space="preserve"> тыс. рублей)</w:t>
      </w:r>
      <w:r w:rsidRPr="00AD777F">
        <w:rPr>
          <w:sz w:val="28"/>
          <w:szCs w:val="28"/>
        </w:rPr>
        <w:t>;</w:t>
      </w:r>
    </w:p>
    <w:p w:rsidR="00184E3E" w:rsidRPr="002961C0" w:rsidRDefault="00184E3E" w:rsidP="00184E3E">
      <w:pPr>
        <w:ind w:firstLine="720"/>
        <w:jc w:val="both"/>
        <w:rPr>
          <w:sz w:val="28"/>
          <w:szCs w:val="28"/>
        </w:rPr>
      </w:pPr>
      <w:r w:rsidRPr="000F0D50">
        <w:rPr>
          <w:sz w:val="28"/>
          <w:szCs w:val="28"/>
        </w:rPr>
        <w:t xml:space="preserve">остальные расходные обязательства – </w:t>
      </w:r>
      <w:r w:rsidR="009C2694">
        <w:rPr>
          <w:b/>
          <w:i/>
          <w:sz w:val="28"/>
          <w:szCs w:val="28"/>
        </w:rPr>
        <w:t>485,4</w:t>
      </w:r>
      <w:r w:rsidRPr="000F0D50">
        <w:rPr>
          <w:b/>
          <w:i/>
          <w:sz w:val="28"/>
          <w:szCs w:val="28"/>
        </w:rPr>
        <w:t xml:space="preserve"> тыс. рублей </w:t>
      </w:r>
      <w:r w:rsidRPr="000F0D50">
        <w:rPr>
          <w:sz w:val="28"/>
          <w:szCs w:val="28"/>
        </w:rPr>
        <w:t xml:space="preserve">или </w:t>
      </w:r>
      <w:r w:rsidR="009C2694">
        <w:rPr>
          <w:sz w:val="28"/>
          <w:szCs w:val="28"/>
        </w:rPr>
        <w:t>18,5</w:t>
      </w:r>
      <w:r w:rsidRPr="000F0D50">
        <w:rPr>
          <w:sz w:val="28"/>
          <w:szCs w:val="28"/>
        </w:rPr>
        <w:t xml:space="preserve"> % (в том числе:</w:t>
      </w:r>
      <w:r w:rsidRPr="000F0D50">
        <w:rPr>
          <w:b/>
          <w:i/>
          <w:sz w:val="28"/>
          <w:szCs w:val="28"/>
        </w:rPr>
        <w:t xml:space="preserve"> </w:t>
      </w:r>
      <w:r w:rsidRPr="002961C0">
        <w:rPr>
          <w:b/>
          <w:i/>
          <w:sz w:val="28"/>
          <w:szCs w:val="28"/>
        </w:rPr>
        <w:t xml:space="preserve">пени – </w:t>
      </w:r>
      <w:r w:rsidR="009C2694">
        <w:rPr>
          <w:b/>
          <w:i/>
          <w:sz w:val="28"/>
          <w:szCs w:val="28"/>
        </w:rPr>
        <w:t>485,4</w:t>
      </w:r>
      <w:r w:rsidRPr="002961C0">
        <w:rPr>
          <w:b/>
          <w:i/>
          <w:sz w:val="28"/>
          <w:szCs w:val="28"/>
        </w:rPr>
        <w:t xml:space="preserve"> тыс. рублей</w:t>
      </w:r>
      <w:r w:rsidRPr="002961C0">
        <w:rPr>
          <w:sz w:val="28"/>
          <w:szCs w:val="28"/>
        </w:rPr>
        <w:t>).</w:t>
      </w:r>
    </w:p>
    <w:p w:rsidR="00184E3E" w:rsidRPr="00AD777F" w:rsidRDefault="00184E3E" w:rsidP="00184E3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16"/>
          <w:szCs w:val="16"/>
        </w:rPr>
      </w:pPr>
      <w:r w:rsidRPr="00AD777F">
        <w:rPr>
          <w:sz w:val="28"/>
          <w:szCs w:val="28"/>
        </w:rPr>
        <w:tab/>
      </w:r>
    </w:p>
    <w:p w:rsidR="00184E3E" w:rsidRPr="008C31C5" w:rsidRDefault="00184E3E" w:rsidP="00184E3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84E3E" w:rsidRPr="001109A9" w:rsidRDefault="00184E3E" w:rsidP="00184E3E">
      <w:pPr>
        <w:ind w:firstLine="708"/>
        <w:jc w:val="both"/>
        <w:rPr>
          <w:sz w:val="16"/>
          <w:szCs w:val="16"/>
        </w:rPr>
      </w:pPr>
    </w:p>
    <w:p w:rsidR="00184E3E" w:rsidRPr="00B315B9" w:rsidRDefault="00184E3E" w:rsidP="00184E3E">
      <w:pPr>
        <w:tabs>
          <w:tab w:val="left" w:pos="360"/>
          <w:tab w:val="left" w:pos="72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84E3E" w:rsidRPr="00AD777F" w:rsidRDefault="00184E3E" w:rsidP="00184E3E">
      <w:pPr>
        <w:ind w:firstLine="708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 xml:space="preserve">Итоги исполнения бюджета Кировского муниципального района за </w:t>
      </w:r>
      <w:r w:rsidR="009C2694">
        <w:rPr>
          <w:color w:val="000000"/>
          <w:sz w:val="28"/>
          <w:szCs w:val="28"/>
        </w:rPr>
        <w:t xml:space="preserve">9 </w:t>
      </w:r>
      <w:proofErr w:type="gramStart"/>
      <w:r w:rsidR="009C2694">
        <w:rPr>
          <w:color w:val="000000"/>
          <w:sz w:val="28"/>
          <w:szCs w:val="28"/>
        </w:rPr>
        <w:t xml:space="preserve">месяцев </w:t>
      </w:r>
      <w:r w:rsidRPr="00AD777F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proofErr w:type="gramEnd"/>
      <w:r w:rsidRPr="00AD777F">
        <w:rPr>
          <w:color w:val="000000"/>
          <w:sz w:val="28"/>
          <w:szCs w:val="28"/>
        </w:rPr>
        <w:t xml:space="preserve"> года направлены в Думу и главе Кировского муниципального района.</w:t>
      </w:r>
    </w:p>
    <w:p w:rsidR="00184E3E" w:rsidRPr="00AD777F" w:rsidRDefault="00184E3E" w:rsidP="00184E3E">
      <w:pPr>
        <w:jc w:val="both"/>
        <w:rPr>
          <w:color w:val="000000"/>
          <w:sz w:val="28"/>
          <w:szCs w:val="28"/>
        </w:rPr>
      </w:pPr>
    </w:p>
    <w:p w:rsidR="00184E3E" w:rsidRDefault="00184E3E" w:rsidP="00184E3E">
      <w:pPr>
        <w:jc w:val="both"/>
        <w:rPr>
          <w:color w:val="000000"/>
          <w:sz w:val="28"/>
          <w:szCs w:val="28"/>
        </w:rPr>
      </w:pPr>
    </w:p>
    <w:p w:rsidR="00184E3E" w:rsidRPr="00AD777F" w:rsidRDefault="00184E3E" w:rsidP="00184E3E">
      <w:pPr>
        <w:jc w:val="both"/>
        <w:rPr>
          <w:color w:val="000000"/>
          <w:sz w:val="28"/>
          <w:szCs w:val="28"/>
        </w:rPr>
      </w:pPr>
    </w:p>
    <w:p w:rsidR="00184E3E" w:rsidRPr="00AD777F" w:rsidRDefault="00184E3E" w:rsidP="00184E3E">
      <w:pPr>
        <w:rPr>
          <w:sz w:val="28"/>
          <w:szCs w:val="28"/>
        </w:rPr>
      </w:pPr>
      <w:r w:rsidRPr="00AD777F">
        <w:rPr>
          <w:sz w:val="28"/>
          <w:szCs w:val="28"/>
        </w:rPr>
        <w:t xml:space="preserve">Председатель     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                                                                               С.В. </w:t>
      </w:r>
      <w:proofErr w:type="spellStart"/>
      <w:r w:rsidRPr="00AD777F">
        <w:rPr>
          <w:sz w:val="28"/>
          <w:szCs w:val="28"/>
        </w:rPr>
        <w:t>Куничак</w:t>
      </w:r>
      <w:proofErr w:type="spellEnd"/>
    </w:p>
    <w:p w:rsidR="00184E3E" w:rsidRPr="00AD777F" w:rsidRDefault="00184E3E" w:rsidP="00184E3E">
      <w:pPr>
        <w:rPr>
          <w:sz w:val="28"/>
          <w:szCs w:val="28"/>
        </w:rPr>
      </w:pPr>
    </w:p>
    <w:p w:rsidR="00184E3E" w:rsidRPr="00AD777F" w:rsidRDefault="00184E3E" w:rsidP="00184E3E">
      <w:pPr>
        <w:rPr>
          <w:sz w:val="28"/>
          <w:szCs w:val="28"/>
        </w:rPr>
      </w:pPr>
    </w:p>
    <w:p w:rsidR="00184E3E" w:rsidRDefault="00184E3E" w:rsidP="00184E3E"/>
    <w:p w:rsidR="00184E3E" w:rsidRDefault="00184E3E" w:rsidP="00184E3E"/>
    <w:p w:rsidR="00184E3E" w:rsidRDefault="00184E3E" w:rsidP="00184E3E"/>
    <w:p w:rsidR="004C710C" w:rsidRDefault="004C710C"/>
    <w:sectPr w:rsidR="004C710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B4" w:rsidRDefault="003835B4" w:rsidP="00184E3E">
      <w:r>
        <w:separator/>
      </w:r>
    </w:p>
  </w:endnote>
  <w:endnote w:type="continuationSeparator" w:id="0">
    <w:p w:rsidR="003835B4" w:rsidRDefault="003835B4" w:rsidP="0018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6F7" w:rsidRDefault="004666F7" w:rsidP="00184E3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66F7" w:rsidRDefault="004666F7" w:rsidP="00184E3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6F7" w:rsidRDefault="004666F7" w:rsidP="00184E3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7D7C">
      <w:rPr>
        <w:rStyle w:val="a7"/>
        <w:noProof/>
      </w:rPr>
      <w:t>15</w:t>
    </w:r>
    <w:r>
      <w:rPr>
        <w:rStyle w:val="a7"/>
      </w:rPr>
      <w:fldChar w:fldCharType="end"/>
    </w:r>
  </w:p>
  <w:p w:rsidR="004666F7" w:rsidRDefault="004666F7" w:rsidP="00184E3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B4" w:rsidRDefault="003835B4" w:rsidP="00184E3E">
      <w:r>
        <w:separator/>
      </w:r>
    </w:p>
  </w:footnote>
  <w:footnote w:type="continuationSeparator" w:id="0">
    <w:p w:rsidR="003835B4" w:rsidRDefault="003835B4" w:rsidP="00184E3E">
      <w:r>
        <w:continuationSeparator/>
      </w:r>
    </w:p>
  </w:footnote>
  <w:footnote w:id="1">
    <w:p w:rsidR="004666F7" w:rsidRDefault="004666F7" w:rsidP="00184E3E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8C0DB1">
        <w:t xml:space="preserve">Федеральный закон от 06.10.2003 </w:t>
      </w:r>
      <w:r>
        <w:t>№</w:t>
      </w:r>
      <w:r w:rsidRPr="008C0DB1">
        <w:t xml:space="preserve"> 131-ФЗ </w:t>
      </w:r>
      <w:r>
        <w:t>«</w:t>
      </w:r>
      <w:r w:rsidRPr="008C0DB1">
        <w:t>Об общих принципах организации местного самоуправления в Российской Федерации</w:t>
      </w:r>
      <w:r>
        <w:t>» (далее – Закон № 131-ФЗ).</w:t>
      </w:r>
    </w:p>
  </w:footnote>
  <w:footnote w:id="2">
    <w:p w:rsidR="004666F7" w:rsidRDefault="004666F7" w:rsidP="00184E3E">
      <w:pPr>
        <w:pStyle w:val="a3"/>
        <w:jc w:val="both"/>
      </w:pPr>
      <w:r>
        <w:rPr>
          <w:rStyle w:val="a6"/>
        </w:rPr>
        <w:footnoteRef/>
      </w:r>
      <w:r>
        <w:t xml:space="preserve"> Закон </w:t>
      </w:r>
      <w:r w:rsidRPr="00BB198D">
        <w:t xml:space="preserve">Приморского края от 26.12.2019 </w:t>
      </w:r>
      <w:r>
        <w:t xml:space="preserve">№ </w:t>
      </w:r>
      <w:r w:rsidRPr="00BB198D">
        <w:t xml:space="preserve">692-КЗ </w:t>
      </w:r>
      <w:r>
        <w:t>(ред. от 08.02.2022) «</w:t>
      </w:r>
      <w:r w:rsidRPr="00BB198D">
        <w:t xml:space="preserve">Об отдельных вопросах в области обращения с животными в Приморском </w:t>
      </w:r>
      <w:proofErr w:type="gramStart"/>
      <w:r w:rsidRPr="00BB198D">
        <w:t>крае</w:t>
      </w:r>
      <w:r>
        <w:t xml:space="preserve">» </w:t>
      </w:r>
      <w:r w:rsidRPr="00BB198D">
        <w:t xml:space="preserve"> </w:t>
      </w:r>
      <w:r>
        <w:t>(</w:t>
      </w:r>
      <w:proofErr w:type="gramEnd"/>
      <w:r>
        <w:t>далее – Закон ПК № 692-КЗ</w:t>
      </w:r>
      <w:r w:rsidRPr="00BB198D">
        <w:t>)</w:t>
      </w:r>
      <w:r>
        <w:t>.</w:t>
      </w:r>
    </w:p>
  </w:footnote>
  <w:footnote w:id="3">
    <w:p w:rsidR="004666F7" w:rsidRDefault="004666F7" w:rsidP="00184E3E">
      <w:pPr>
        <w:pStyle w:val="a3"/>
        <w:jc w:val="both"/>
      </w:pPr>
      <w:r>
        <w:rPr>
          <w:rStyle w:val="a6"/>
        </w:rPr>
        <w:footnoteRef/>
      </w:r>
      <w:r>
        <w:t xml:space="preserve"> Постановление правительства </w:t>
      </w:r>
      <w:r w:rsidRPr="007413E7">
        <w:t xml:space="preserve">Приморского края от </w:t>
      </w:r>
      <w:r>
        <w:t>06.05.</w:t>
      </w:r>
      <w:r w:rsidRPr="007413E7">
        <w:t xml:space="preserve">2022 </w:t>
      </w:r>
      <w:r>
        <w:t>№</w:t>
      </w:r>
      <w:r w:rsidRPr="007413E7">
        <w:t xml:space="preserve"> </w:t>
      </w:r>
      <w:r>
        <w:t>291-пп</w:t>
      </w:r>
      <w:r w:rsidRPr="007413E7">
        <w:t xml:space="preserve"> </w:t>
      </w:r>
      <w:r>
        <w:t>«Об утверждении распределения дотаций на поддержку мер по обеспечению сбалансированности местных бюджетов на 2022 год».</w:t>
      </w:r>
    </w:p>
    <w:p w:rsidR="004666F7" w:rsidRDefault="004666F7" w:rsidP="00184E3E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1EC"/>
    <w:multiLevelType w:val="hybridMultilevel"/>
    <w:tmpl w:val="7C068098"/>
    <w:lvl w:ilvl="0" w:tplc="DD12BC5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404A9F"/>
    <w:multiLevelType w:val="multilevel"/>
    <w:tmpl w:val="68AE5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C732AF9"/>
    <w:multiLevelType w:val="hybridMultilevel"/>
    <w:tmpl w:val="35AEC45A"/>
    <w:lvl w:ilvl="0" w:tplc="11146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C14CE7"/>
    <w:multiLevelType w:val="hybridMultilevel"/>
    <w:tmpl w:val="5240D56E"/>
    <w:lvl w:ilvl="0" w:tplc="7BFAB774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1DE6311D"/>
    <w:multiLevelType w:val="hybridMultilevel"/>
    <w:tmpl w:val="80A269F2"/>
    <w:lvl w:ilvl="0" w:tplc="16D68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DA58CA"/>
    <w:multiLevelType w:val="hybridMultilevel"/>
    <w:tmpl w:val="00366D3A"/>
    <w:lvl w:ilvl="0" w:tplc="CBA4F67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750681"/>
    <w:multiLevelType w:val="hybridMultilevel"/>
    <w:tmpl w:val="5C06BAF4"/>
    <w:lvl w:ilvl="0" w:tplc="2A9884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C853BF"/>
    <w:multiLevelType w:val="hybridMultilevel"/>
    <w:tmpl w:val="7F1E343E"/>
    <w:lvl w:ilvl="0" w:tplc="CB7289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8251DC"/>
    <w:multiLevelType w:val="hybridMultilevel"/>
    <w:tmpl w:val="74D696C6"/>
    <w:lvl w:ilvl="0" w:tplc="048CED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364FA3"/>
    <w:multiLevelType w:val="hybridMultilevel"/>
    <w:tmpl w:val="7F58D4F0"/>
    <w:lvl w:ilvl="0" w:tplc="48BA6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054E6C"/>
    <w:multiLevelType w:val="hybridMultilevel"/>
    <w:tmpl w:val="18F86C66"/>
    <w:lvl w:ilvl="0" w:tplc="66BC90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8C3C31"/>
    <w:multiLevelType w:val="hybridMultilevel"/>
    <w:tmpl w:val="FD66C312"/>
    <w:lvl w:ilvl="0" w:tplc="35964254">
      <w:start w:val="1"/>
      <w:numFmt w:val="decimal"/>
      <w:lvlText w:val="%1)"/>
      <w:lvlJc w:val="left"/>
      <w:pPr>
        <w:ind w:left="46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7270CF"/>
    <w:multiLevelType w:val="hybridMultilevel"/>
    <w:tmpl w:val="3B0EDB4E"/>
    <w:lvl w:ilvl="0" w:tplc="62F607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345E8C"/>
    <w:multiLevelType w:val="hybridMultilevel"/>
    <w:tmpl w:val="F628031C"/>
    <w:lvl w:ilvl="0" w:tplc="6778CE04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691103C6"/>
    <w:multiLevelType w:val="hybridMultilevel"/>
    <w:tmpl w:val="7C461560"/>
    <w:lvl w:ilvl="0" w:tplc="B70E4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A075269"/>
    <w:multiLevelType w:val="hybridMultilevel"/>
    <w:tmpl w:val="CADE39B0"/>
    <w:lvl w:ilvl="0" w:tplc="4B7AE80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6" w15:restartNumberingAfterBreak="0">
    <w:nsid w:val="720165B7"/>
    <w:multiLevelType w:val="hybridMultilevel"/>
    <w:tmpl w:val="D736BF0A"/>
    <w:lvl w:ilvl="0" w:tplc="5EB6F9C6">
      <w:start w:val="1"/>
      <w:numFmt w:val="decimal"/>
      <w:lvlText w:val="%1)"/>
      <w:lvlJc w:val="left"/>
      <w:pPr>
        <w:ind w:left="2203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AB250F"/>
    <w:multiLevelType w:val="hybridMultilevel"/>
    <w:tmpl w:val="80A269F2"/>
    <w:lvl w:ilvl="0" w:tplc="16D68C0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4C6BE6"/>
    <w:multiLevelType w:val="hybridMultilevel"/>
    <w:tmpl w:val="2E68979C"/>
    <w:lvl w:ilvl="0" w:tplc="E99C90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6A6C51"/>
    <w:multiLevelType w:val="hybridMultilevel"/>
    <w:tmpl w:val="9D88DC8E"/>
    <w:lvl w:ilvl="0" w:tplc="F13C38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F6C36D4"/>
    <w:multiLevelType w:val="hybridMultilevel"/>
    <w:tmpl w:val="80A269F2"/>
    <w:lvl w:ilvl="0" w:tplc="16D68C0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F0D22"/>
    <w:multiLevelType w:val="hybridMultilevel"/>
    <w:tmpl w:val="95BE0C84"/>
    <w:lvl w:ilvl="0" w:tplc="1346D0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16"/>
  </w:num>
  <w:num w:numId="5">
    <w:abstractNumId w:val="18"/>
  </w:num>
  <w:num w:numId="6">
    <w:abstractNumId w:val="11"/>
  </w:num>
  <w:num w:numId="7">
    <w:abstractNumId w:val="6"/>
  </w:num>
  <w:num w:numId="8">
    <w:abstractNumId w:val="0"/>
  </w:num>
  <w:num w:numId="9">
    <w:abstractNumId w:val="10"/>
  </w:num>
  <w:num w:numId="10">
    <w:abstractNumId w:val="19"/>
  </w:num>
  <w:num w:numId="11">
    <w:abstractNumId w:val="13"/>
  </w:num>
  <w:num w:numId="12">
    <w:abstractNumId w:val="8"/>
  </w:num>
  <w:num w:numId="13">
    <w:abstractNumId w:val="15"/>
  </w:num>
  <w:num w:numId="14">
    <w:abstractNumId w:val="2"/>
  </w:num>
  <w:num w:numId="15">
    <w:abstractNumId w:val="1"/>
  </w:num>
  <w:num w:numId="16">
    <w:abstractNumId w:val="17"/>
  </w:num>
  <w:num w:numId="17">
    <w:abstractNumId w:val="7"/>
  </w:num>
  <w:num w:numId="18">
    <w:abstractNumId w:val="3"/>
  </w:num>
  <w:num w:numId="19">
    <w:abstractNumId w:val="4"/>
  </w:num>
  <w:num w:numId="20">
    <w:abstractNumId w:val="14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97"/>
    <w:rsid w:val="00002A36"/>
    <w:rsid w:val="00011BBF"/>
    <w:rsid w:val="00016B69"/>
    <w:rsid w:val="00054CA8"/>
    <w:rsid w:val="000720B0"/>
    <w:rsid w:val="0018151D"/>
    <w:rsid w:val="00184E3E"/>
    <w:rsid w:val="001A7206"/>
    <w:rsid w:val="001F3AE6"/>
    <w:rsid w:val="00350FD4"/>
    <w:rsid w:val="00352880"/>
    <w:rsid w:val="00353CAD"/>
    <w:rsid w:val="003835B4"/>
    <w:rsid w:val="0039616E"/>
    <w:rsid w:val="004666F7"/>
    <w:rsid w:val="004C710C"/>
    <w:rsid w:val="00500332"/>
    <w:rsid w:val="005908E3"/>
    <w:rsid w:val="006004DB"/>
    <w:rsid w:val="00645D83"/>
    <w:rsid w:val="006544EB"/>
    <w:rsid w:val="00755190"/>
    <w:rsid w:val="007C46B9"/>
    <w:rsid w:val="007E4AB6"/>
    <w:rsid w:val="007F5997"/>
    <w:rsid w:val="00817058"/>
    <w:rsid w:val="008931CC"/>
    <w:rsid w:val="00916B7E"/>
    <w:rsid w:val="0092078C"/>
    <w:rsid w:val="00936150"/>
    <w:rsid w:val="009C2694"/>
    <w:rsid w:val="009C7B94"/>
    <w:rsid w:val="009F580D"/>
    <w:rsid w:val="00A25DDD"/>
    <w:rsid w:val="00A63FC5"/>
    <w:rsid w:val="00A8156C"/>
    <w:rsid w:val="00A81AF0"/>
    <w:rsid w:val="00A82DBA"/>
    <w:rsid w:val="00A858B1"/>
    <w:rsid w:val="00AE150C"/>
    <w:rsid w:val="00AE1867"/>
    <w:rsid w:val="00AE62B6"/>
    <w:rsid w:val="00B20B97"/>
    <w:rsid w:val="00BC4698"/>
    <w:rsid w:val="00BD2F61"/>
    <w:rsid w:val="00C109CD"/>
    <w:rsid w:val="00C31A28"/>
    <w:rsid w:val="00CA27F7"/>
    <w:rsid w:val="00D07F07"/>
    <w:rsid w:val="00D37D7C"/>
    <w:rsid w:val="00D43804"/>
    <w:rsid w:val="00DB7CFD"/>
    <w:rsid w:val="00E235DD"/>
    <w:rsid w:val="00E77DD7"/>
    <w:rsid w:val="00EB6E89"/>
    <w:rsid w:val="00EC2DAF"/>
    <w:rsid w:val="00F7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B91CF-7515-46F1-83CC-A9764E39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4E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rsid w:val="00184E3E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84E3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184E3E"/>
    <w:pPr>
      <w:spacing w:before="100" w:beforeAutospacing="1" w:after="100" w:afterAutospacing="1"/>
    </w:pPr>
  </w:style>
  <w:style w:type="character" w:styleId="a6">
    <w:name w:val="footnote reference"/>
    <w:aliases w:val="текст сноски"/>
    <w:basedOn w:val="a0"/>
    <w:uiPriority w:val="99"/>
    <w:rsid w:val="00184E3E"/>
    <w:rPr>
      <w:vertAlign w:val="superscript"/>
    </w:rPr>
  </w:style>
  <w:style w:type="character" w:styleId="a7">
    <w:name w:val="page number"/>
    <w:basedOn w:val="a0"/>
    <w:rsid w:val="00184E3E"/>
  </w:style>
  <w:style w:type="paragraph" w:styleId="a8">
    <w:name w:val="footer"/>
    <w:basedOn w:val="a"/>
    <w:link w:val="a9"/>
    <w:rsid w:val="00184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84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184E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184E3E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184E3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84E3E"/>
    <w:pPr>
      <w:ind w:left="720"/>
      <w:contextualSpacing/>
    </w:pPr>
  </w:style>
  <w:style w:type="character" w:customStyle="1" w:styleId="ad">
    <w:name w:val="Текст концевой сноски Знак"/>
    <w:basedOn w:val="a0"/>
    <w:link w:val="ae"/>
    <w:uiPriority w:val="99"/>
    <w:semiHidden/>
    <w:rsid w:val="00184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184E3E"/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184E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3185-CB83-4ACD-BEF2-C815488A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2022-12-01T22:58:00Z</cp:lastPrinted>
  <dcterms:created xsi:type="dcterms:W3CDTF">2022-11-29T00:07:00Z</dcterms:created>
  <dcterms:modified xsi:type="dcterms:W3CDTF">2022-12-01T23:55:00Z</dcterms:modified>
</cp:coreProperties>
</file>