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80768" w14:textId="77777777" w:rsidR="00BB14B9" w:rsidRDefault="004F473F" w:rsidP="00D80CE5">
      <w:pPr>
        <w:tabs>
          <w:tab w:val="left" w:pos="709"/>
          <w:tab w:val="left" w:pos="851"/>
        </w:tabs>
        <w:jc w:val="center"/>
      </w:pPr>
      <w:r>
        <w:rPr>
          <w:b/>
          <w:i/>
          <w:noProof/>
          <w:sz w:val="26"/>
        </w:rPr>
        <w:drawing>
          <wp:inline distT="0" distB="0" distL="0" distR="0" wp14:anchorId="2FA4710E" wp14:editId="14C2E8CD">
            <wp:extent cx="650761" cy="78105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8" cy="784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0E138" w14:textId="77777777" w:rsidR="00BB14B9" w:rsidRDefault="00BB14B9">
      <w:pPr>
        <w:pStyle w:val="a8"/>
        <w:jc w:val="left"/>
        <w:rPr>
          <w:sz w:val="28"/>
        </w:rPr>
      </w:pPr>
    </w:p>
    <w:p w14:paraId="14CD0347" w14:textId="77777777" w:rsidR="00BB14B9" w:rsidRDefault="00E37C95">
      <w:pPr>
        <w:jc w:val="center"/>
        <w:rPr>
          <w:b/>
          <w:sz w:val="28"/>
        </w:rPr>
      </w:pPr>
      <w:r>
        <w:rPr>
          <w:b/>
          <w:sz w:val="28"/>
        </w:rPr>
        <w:t xml:space="preserve">  АДМИНИСТРАЦИЯ</w:t>
      </w:r>
      <w:r w:rsidR="00BB14B9">
        <w:rPr>
          <w:b/>
          <w:sz w:val="28"/>
        </w:rPr>
        <w:t xml:space="preserve"> КИРОВСКОГО МУНИЦИПАЛЬНОГО РАЙОНА</w:t>
      </w:r>
    </w:p>
    <w:p w14:paraId="18037DC8" w14:textId="77777777" w:rsidR="00BB14B9" w:rsidRDefault="00BB14B9">
      <w:pPr>
        <w:jc w:val="center"/>
        <w:rPr>
          <w:b/>
          <w:sz w:val="28"/>
        </w:rPr>
      </w:pPr>
    </w:p>
    <w:p w14:paraId="58FD23F7" w14:textId="77777777" w:rsidR="00BB14B9" w:rsidRDefault="00C42A86" w:rsidP="00C731B5">
      <w:pPr>
        <w:rPr>
          <w:b/>
          <w:sz w:val="16"/>
        </w:rPr>
      </w:pPr>
      <w:r>
        <w:rPr>
          <w:b/>
          <w:sz w:val="32"/>
          <w:szCs w:val="32"/>
        </w:rPr>
        <w:t xml:space="preserve">                       </w:t>
      </w:r>
      <w:r w:rsidR="00C731B5">
        <w:rPr>
          <w:b/>
          <w:sz w:val="32"/>
          <w:szCs w:val="32"/>
        </w:rPr>
        <w:t xml:space="preserve">                         </w:t>
      </w:r>
    </w:p>
    <w:p w14:paraId="0259B16C" w14:textId="46F5D3C5" w:rsidR="00BB14B9" w:rsidRDefault="00C077F1">
      <w:pPr>
        <w:pStyle w:val="1"/>
        <w:rPr>
          <w:sz w:val="28"/>
        </w:rPr>
      </w:pPr>
      <w:r>
        <w:rPr>
          <w:sz w:val="28"/>
        </w:rPr>
        <w:t>ПОСТАНОВЛЕНИЕ</w:t>
      </w:r>
      <w:r w:rsidR="007C195A">
        <w:rPr>
          <w:sz w:val="28"/>
        </w:rPr>
        <w:t xml:space="preserve"> </w:t>
      </w:r>
    </w:p>
    <w:p w14:paraId="45F824EC" w14:textId="77777777" w:rsidR="00AD3A2A" w:rsidRPr="007939D8" w:rsidRDefault="00AD3A2A" w:rsidP="007939D8">
      <w:pPr>
        <w:jc w:val="center"/>
        <w:rPr>
          <w:i/>
        </w:rPr>
      </w:pPr>
    </w:p>
    <w:p w14:paraId="5BAD3D6A" w14:textId="77777777" w:rsidR="00BB14B9" w:rsidRDefault="00BB14B9">
      <w:pPr>
        <w:jc w:val="center"/>
        <w:rPr>
          <w:b/>
          <w:sz w:val="16"/>
        </w:rPr>
      </w:pPr>
    </w:p>
    <w:p w14:paraId="2019E786" w14:textId="6DF58AB3" w:rsidR="002064C5" w:rsidRPr="00CA5507" w:rsidRDefault="00D52D57" w:rsidP="00D52D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«</w:t>
      </w:r>
      <w:r w:rsidR="00B441DB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»</w:t>
      </w:r>
      <w:r w:rsidR="00B441DB">
        <w:rPr>
          <w:b/>
          <w:sz w:val="28"/>
          <w:szCs w:val="28"/>
        </w:rPr>
        <w:t>06.2023 г</w:t>
      </w:r>
      <w:r>
        <w:rPr>
          <w:b/>
          <w:sz w:val="28"/>
          <w:szCs w:val="28"/>
        </w:rPr>
        <w:t xml:space="preserve">  </w:t>
      </w:r>
      <w:r w:rsidR="004C391A">
        <w:rPr>
          <w:b/>
          <w:sz w:val="28"/>
          <w:szCs w:val="28"/>
        </w:rPr>
        <w:t xml:space="preserve">       </w:t>
      </w:r>
      <w:r w:rsidR="004F5E74">
        <w:rPr>
          <w:b/>
          <w:sz w:val="28"/>
          <w:szCs w:val="28"/>
        </w:rPr>
        <w:t xml:space="preserve"> </w:t>
      </w:r>
      <w:r w:rsidR="00BB14B9" w:rsidRPr="00E25A09">
        <w:rPr>
          <w:b/>
          <w:sz w:val="28"/>
          <w:szCs w:val="28"/>
        </w:rPr>
        <w:t>п. Кировский</w:t>
      </w:r>
      <w:r w:rsidR="004F5E74">
        <w:rPr>
          <w:b/>
          <w:sz w:val="28"/>
          <w:szCs w:val="28"/>
        </w:rPr>
        <w:t xml:space="preserve">        </w:t>
      </w:r>
      <w:r w:rsidR="004C391A">
        <w:rPr>
          <w:b/>
          <w:sz w:val="28"/>
          <w:szCs w:val="28"/>
        </w:rPr>
        <w:t xml:space="preserve">        </w:t>
      </w:r>
      <w:r w:rsidR="00CA5507">
        <w:rPr>
          <w:b/>
          <w:sz w:val="28"/>
          <w:szCs w:val="28"/>
        </w:rPr>
        <w:t>№</w:t>
      </w:r>
      <w:r w:rsidR="004F5E74">
        <w:rPr>
          <w:b/>
          <w:sz w:val="28"/>
          <w:szCs w:val="28"/>
        </w:rPr>
        <w:t xml:space="preserve"> </w:t>
      </w:r>
      <w:r w:rsidR="00B441DB">
        <w:rPr>
          <w:b/>
          <w:sz w:val="28"/>
          <w:szCs w:val="28"/>
        </w:rPr>
        <w:t>208</w:t>
      </w:r>
      <w:bookmarkStart w:id="0" w:name="_GoBack"/>
      <w:bookmarkEnd w:id="0"/>
      <w:r w:rsidR="004F5E74">
        <w:rPr>
          <w:b/>
          <w:sz w:val="28"/>
          <w:szCs w:val="28"/>
        </w:rPr>
        <w:t xml:space="preserve">                    </w:t>
      </w:r>
    </w:p>
    <w:p w14:paraId="1CD3B542" w14:textId="77777777" w:rsidR="00143873" w:rsidRDefault="00143873" w:rsidP="00FA13A7">
      <w:pPr>
        <w:tabs>
          <w:tab w:val="left" w:pos="7516"/>
        </w:tabs>
        <w:rPr>
          <w:b/>
          <w:sz w:val="20"/>
        </w:rPr>
      </w:pPr>
    </w:p>
    <w:p w14:paraId="20F07C93" w14:textId="44449966" w:rsidR="0076030E" w:rsidRPr="00827743" w:rsidRDefault="00176487" w:rsidP="004C391A">
      <w:pPr>
        <w:tabs>
          <w:tab w:val="center" w:pos="4677"/>
          <w:tab w:val="left" w:pos="7800"/>
        </w:tabs>
        <w:jc w:val="center"/>
        <w:rPr>
          <w:b/>
          <w:sz w:val="28"/>
          <w:szCs w:val="28"/>
        </w:rPr>
      </w:pPr>
      <w:bookmarkStart w:id="1" w:name="_Hlk113359439"/>
      <w:proofErr w:type="gramStart"/>
      <w:r w:rsidRPr="00827743">
        <w:rPr>
          <w:b/>
          <w:sz w:val="28"/>
          <w:szCs w:val="28"/>
        </w:rPr>
        <w:t xml:space="preserve">О внесении </w:t>
      </w:r>
      <w:r w:rsidR="00827743">
        <w:rPr>
          <w:b/>
          <w:sz w:val="28"/>
          <w:szCs w:val="28"/>
        </w:rPr>
        <w:t xml:space="preserve">изменений </w:t>
      </w:r>
      <w:r w:rsidR="006E7252" w:rsidRPr="00827743">
        <w:rPr>
          <w:b/>
          <w:sz w:val="28"/>
          <w:szCs w:val="28"/>
        </w:rPr>
        <w:t xml:space="preserve"> в </w:t>
      </w:r>
      <w:bookmarkStart w:id="2" w:name="_Hlk113281451"/>
      <w:bookmarkStart w:id="3" w:name="_Hlk113286277"/>
      <w:r w:rsidR="00532BF3" w:rsidRPr="00827743">
        <w:rPr>
          <w:b/>
          <w:sz w:val="28"/>
          <w:szCs w:val="28"/>
        </w:rPr>
        <w:t>«</w:t>
      </w:r>
      <w:bookmarkStart w:id="4" w:name="_Hlk113370682"/>
      <w:r w:rsidR="006E7252" w:rsidRPr="00827743">
        <w:rPr>
          <w:b/>
          <w:sz w:val="28"/>
          <w:szCs w:val="28"/>
        </w:rPr>
        <w:t>Порядок проведения экспертизы муниципальных нормативных правовых актов  и оценки регулирующего воздействия муни</w:t>
      </w:r>
      <w:r w:rsidR="005956DC" w:rsidRPr="00827743">
        <w:rPr>
          <w:b/>
          <w:sz w:val="28"/>
          <w:szCs w:val="28"/>
        </w:rPr>
        <w:t>ципальных нормативных правовых актов Кировского муниципального района,</w:t>
      </w:r>
      <w:r w:rsidR="0076030E" w:rsidRPr="00827743">
        <w:rPr>
          <w:b/>
          <w:sz w:val="28"/>
          <w:szCs w:val="28"/>
        </w:rPr>
        <w:t xml:space="preserve"> </w:t>
      </w:r>
      <w:r w:rsidR="005956DC" w:rsidRPr="00827743">
        <w:rPr>
          <w:b/>
          <w:sz w:val="28"/>
          <w:szCs w:val="28"/>
        </w:rPr>
        <w:t xml:space="preserve">затрагивающих </w:t>
      </w:r>
      <w:r w:rsidR="0076030E" w:rsidRPr="00827743">
        <w:rPr>
          <w:b/>
          <w:sz w:val="28"/>
          <w:szCs w:val="28"/>
        </w:rPr>
        <w:t>в</w:t>
      </w:r>
      <w:r w:rsidR="005956DC" w:rsidRPr="00827743">
        <w:rPr>
          <w:b/>
          <w:sz w:val="28"/>
          <w:szCs w:val="28"/>
        </w:rPr>
        <w:t>опросы осуществления  предпринимательской и инвестиционной деятельности</w:t>
      </w:r>
      <w:r w:rsidR="0076030E" w:rsidRPr="00827743">
        <w:rPr>
          <w:b/>
          <w:sz w:val="28"/>
          <w:szCs w:val="28"/>
        </w:rPr>
        <w:t>»</w:t>
      </w:r>
      <w:r w:rsidR="00243F08" w:rsidRPr="00827743">
        <w:rPr>
          <w:b/>
          <w:sz w:val="28"/>
          <w:szCs w:val="28"/>
        </w:rPr>
        <w:t xml:space="preserve">, </w:t>
      </w:r>
      <w:bookmarkEnd w:id="2"/>
      <w:r w:rsidR="00243F08" w:rsidRPr="00827743">
        <w:rPr>
          <w:b/>
          <w:sz w:val="28"/>
          <w:szCs w:val="28"/>
        </w:rPr>
        <w:t>утвержденны</w:t>
      </w:r>
      <w:r w:rsidR="003D5A09">
        <w:rPr>
          <w:b/>
          <w:sz w:val="28"/>
          <w:szCs w:val="28"/>
        </w:rPr>
        <w:t>й</w:t>
      </w:r>
      <w:r w:rsidR="00243F08" w:rsidRPr="00827743">
        <w:rPr>
          <w:b/>
          <w:sz w:val="28"/>
          <w:szCs w:val="28"/>
        </w:rPr>
        <w:t xml:space="preserve"> </w:t>
      </w:r>
      <w:bookmarkStart w:id="5" w:name="_Hlk114038700"/>
      <w:r w:rsidR="00243F08" w:rsidRPr="00827743">
        <w:rPr>
          <w:b/>
          <w:sz w:val="28"/>
          <w:szCs w:val="28"/>
        </w:rPr>
        <w:t>Постановлением администрации Кировского муниципального района  №203 от 19.07.2021г.</w:t>
      </w:r>
      <w:r w:rsidR="003550D2" w:rsidRPr="00827743">
        <w:rPr>
          <w:b/>
          <w:sz w:val="28"/>
          <w:szCs w:val="28"/>
        </w:rPr>
        <w:t xml:space="preserve"> </w:t>
      </w:r>
      <w:r w:rsidR="00A93D29" w:rsidRPr="00827743">
        <w:rPr>
          <w:b/>
          <w:sz w:val="28"/>
          <w:szCs w:val="28"/>
        </w:rPr>
        <w:t>в редакции Постановлени</w:t>
      </w:r>
      <w:r w:rsidR="009631EB">
        <w:rPr>
          <w:b/>
          <w:sz w:val="28"/>
          <w:szCs w:val="28"/>
        </w:rPr>
        <w:t>й</w:t>
      </w:r>
      <w:r w:rsidR="00A93D29" w:rsidRPr="00827743">
        <w:rPr>
          <w:b/>
          <w:sz w:val="28"/>
          <w:szCs w:val="28"/>
        </w:rPr>
        <w:t xml:space="preserve"> администрации Кировского муниципального района №388 от 20.12.2021г.</w:t>
      </w:r>
      <w:r w:rsidR="00115029">
        <w:rPr>
          <w:b/>
          <w:sz w:val="28"/>
          <w:szCs w:val="28"/>
        </w:rPr>
        <w:t xml:space="preserve">  № 290 от 17.10.2022</w:t>
      </w:r>
      <w:r w:rsidR="009631EB">
        <w:rPr>
          <w:b/>
          <w:sz w:val="28"/>
          <w:szCs w:val="28"/>
        </w:rPr>
        <w:t>г.</w:t>
      </w:r>
      <w:r w:rsidR="00115029">
        <w:rPr>
          <w:b/>
          <w:sz w:val="28"/>
          <w:szCs w:val="28"/>
        </w:rPr>
        <w:t xml:space="preserve"> </w:t>
      </w:r>
      <w:r w:rsidR="00A93D29" w:rsidRPr="00827743">
        <w:rPr>
          <w:b/>
          <w:sz w:val="28"/>
          <w:szCs w:val="28"/>
        </w:rPr>
        <w:t>»</w:t>
      </w:r>
      <w:proofErr w:type="gramEnd"/>
    </w:p>
    <w:bookmarkEnd w:id="1"/>
    <w:bookmarkEnd w:id="3"/>
    <w:bookmarkEnd w:id="4"/>
    <w:p w14:paraId="3097C110" w14:textId="605E1596" w:rsidR="00143873" w:rsidRDefault="00143873" w:rsidP="004C391A">
      <w:pPr>
        <w:tabs>
          <w:tab w:val="center" w:pos="4677"/>
          <w:tab w:val="left" w:pos="7800"/>
        </w:tabs>
        <w:jc w:val="center"/>
        <w:rPr>
          <w:b/>
          <w:color w:val="000000"/>
          <w:sz w:val="28"/>
          <w:szCs w:val="28"/>
        </w:rPr>
      </w:pPr>
    </w:p>
    <w:p w14:paraId="28BC6785" w14:textId="77777777" w:rsidR="004C391A" w:rsidRDefault="004C391A" w:rsidP="004C391A">
      <w:pPr>
        <w:tabs>
          <w:tab w:val="center" w:pos="4677"/>
          <w:tab w:val="left" w:pos="7800"/>
        </w:tabs>
        <w:jc w:val="center"/>
        <w:rPr>
          <w:b/>
          <w:color w:val="000000"/>
          <w:sz w:val="28"/>
          <w:szCs w:val="28"/>
        </w:rPr>
      </w:pPr>
    </w:p>
    <w:bookmarkEnd w:id="5"/>
    <w:p w14:paraId="48D64426" w14:textId="7A79BA1D" w:rsidR="00D85208" w:rsidRPr="009631EB" w:rsidRDefault="003550D2" w:rsidP="00B81E1E">
      <w:pPr>
        <w:tabs>
          <w:tab w:val="center" w:pos="4677"/>
          <w:tab w:val="left" w:pos="7800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0A7F4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D61BFB" w:rsidRPr="009631EB">
        <w:rPr>
          <w:color w:val="000000" w:themeColor="text1"/>
          <w:sz w:val="28"/>
          <w:szCs w:val="28"/>
        </w:rPr>
        <w:t xml:space="preserve">В соответствии с Федеральным законом от </w:t>
      </w:r>
      <w:r w:rsidR="0034149F" w:rsidRPr="009631EB">
        <w:rPr>
          <w:color w:val="000000" w:themeColor="text1"/>
          <w:sz w:val="28"/>
          <w:szCs w:val="28"/>
        </w:rPr>
        <w:t>06.10.2003</w:t>
      </w:r>
      <w:r w:rsidR="00D61BFB" w:rsidRPr="009631EB">
        <w:rPr>
          <w:color w:val="000000" w:themeColor="text1"/>
          <w:sz w:val="28"/>
          <w:szCs w:val="28"/>
        </w:rPr>
        <w:t xml:space="preserve"> года №</w:t>
      </w:r>
      <w:r w:rsidR="0034149F" w:rsidRPr="009631EB">
        <w:rPr>
          <w:color w:val="000000" w:themeColor="text1"/>
          <w:sz w:val="28"/>
          <w:szCs w:val="28"/>
        </w:rPr>
        <w:t>131</w:t>
      </w:r>
      <w:r w:rsidR="00D61BFB" w:rsidRPr="009631EB">
        <w:rPr>
          <w:color w:val="000000" w:themeColor="text1"/>
          <w:sz w:val="28"/>
          <w:szCs w:val="28"/>
        </w:rPr>
        <w:t xml:space="preserve">-ФЗ </w:t>
      </w:r>
      <w:r w:rsidR="00866B0E" w:rsidRPr="009631EB">
        <w:rPr>
          <w:color w:val="000000" w:themeColor="text1"/>
          <w:sz w:val="28"/>
          <w:szCs w:val="28"/>
        </w:rPr>
        <w:t xml:space="preserve">     </w:t>
      </w:r>
      <w:r w:rsidR="00D61BFB" w:rsidRPr="009631EB">
        <w:rPr>
          <w:color w:val="000000" w:themeColor="text1"/>
          <w:sz w:val="28"/>
          <w:szCs w:val="28"/>
        </w:rPr>
        <w:t>«О</w:t>
      </w:r>
      <w:r w:rsidR="0034149F" w:rsidRPr="009631EB">
        <w:rPr>
          <w:color w:val="000000" w:themeColor="text1"/>
          <w:sz w:val="28"/>
          <w:szCs w:val="28"/>
        </w:rPr>
        <w:t>б общих принципах организации местного самоуправле</w:t>
      </w:r>
      <w:r w:rsidR="00B32F54" w:rsidRPr="009631EB">
        <w:rPr>
          <w:color w:val="000000" w:themeColor="text1"/>
          <w:sz w:val="28"/>
          <w:szCs w:val="28"/>
        </w:rPr>
        <w:t>н</w:t>
      </w:r>
      <w:r w:rsidR="0034149F" w:rsidRPr="009631EB">
        <w:rPr>
          <w:color w:val="000000" w:themeColor="text1"/>
          <w:sz w:val="28"/>
          <w:szCs w:val="28"/>
        </w:rPr>
        <w:t xml:space="preserve">ия </w:t>
      </w:r>
      <w:proofErr w:type="gramStart"/>
      <w:r w:rsidR="0034149F" w:rsidRPr="009631EB">
        <w:rPr>
          <w:color w:val="000000" w:themeColor="text1"/>
          <w:sz w:val="28"/>
          <w:szCs w:val="28"/>
        </w:rPr>
        <w:t>в</w:t>
      </w:r>
      <w:proofErr w:type="gramEnd"/>
      <w:r w:rsidR="0034149F" w:rsidRPr="009631EB">
        <w:rPr>
          <w:color w:val="000000" w:themeColor="text1"/>
          <w:sz w:val="28"/>
          <w:szCs w:val="28"/>
        </w:rPr>
        <w:t xml:space="preserve"> Российской Федерации</w:t>
      </w:r>
      <w:r w:rsidR="00B32F54" w:rsidRPr="009631EB">
        <w:rPr>
          <w:color w:val="000000" w:themeColor="text1"/>
          <w:sz w:val="28"/>
          <w:szCs w:val="28"/>
        </w:rPr>
        <w:t>»</w:t>
      </w:r>
      <w:r w:rsidR="00D61BFB" w:rsidRPr="009631EB">
        <w:rPr>
          <w:color w:val="000000" w:themeColor="text1"/>
          <w:sz w:val="28"/>
          <w:szCs w:val="28"/>
        </w:rPr>
        <w:t xml:space="preserve">», </w:t>
      </w:r>
      <w:r w:rsidR="007747C4" w:rsidRPr="009631EB">
        <w:rPr>
          <w:color w:val="000000" w:themeColor="text1"/>
          <w:sz w:val="28"/>
          <w:szCs w:val="28"/>
        </w:rPr>
        <w:t xml:space="preserve"> Законом Приморского края от 03.1</w:t>
      </w:r>
      <w:r w:rsidR="0045157E" w:rsidRPr="009631EB">
        <w:rPr>
          <w:color w:val="000000" w:themeColor="text1"/>
          <w:sz w:val="28"/>
          <w:szCs w:val="28"/>
        </w:rPr>
        <w:t xml:space="preserve">2. </w:t>
      </w:r>
      <w:r w:rsidR="007747C4" w:rsidRPr="009631EB">
        <w:rPr>
          <w:color w:val="000000" w:themeColor="text1"/>
          <w:sz w:val="28"/>
          <w:szCs w:val="28"/>
        </w:rPr>
        <w:t xml:space="preserve">2014 № 507 </w:t>
      </w:r>
      <w:proofErr w:type="gramStart"/>
      <w:r w:rsidR="007747C4" w:rsidRPr="009631EB">
        <w:rPr>
          <w:color w:val="000000" w:themeColor="text1"/>
          <w:sz w:val="28"/>
          <w:szCs w:val="28"/>
        </w:rPr>
        <w:t>КЗ</w:t>
      </w:r>
      <w:proofErr w:type="gramEnd"/>
      <w:r w:rsidR="007747C4" w:rsidRPr="009631EB">
        <w:rPr>
          <w:color w:val="000000" w:themeColor="text1"/>
          <w:sz w:val="28"/>
          <w:szCs w:val="28"/>
        </w:rPr>
        <w:t xml:space="preserve"> </w:t>
      </w:r>
      <w:r w:rsidR="00B90C23" w:rsidRPr="009631EB">
        <w:rPr>
          <w:color w:val="000000" w:themeColor="text1"/>
          <w:sz w:val="28"/>
          <w:szCs w:val="28"/>
        </w:rPr>
        <w:t>«О порядке проведения экспертизы муниципальных нормативных правовых актов и оценки регулирующего воздействия проектов муниципальных нормати</w:t>
      </w:r>
      <w:r w:rsidR="00795CB0" w:rsidRPr="009631EB">
        <w:rPr>
          <w:color w:val="000000" w:themeColor="text1"/>
          <w:sz w:val="28"/>
          <w:szCs w:val="28"/>
        </w:rPr>
        <w:t>вных правовых актов в Приморском  крае»</w:t>
      </w:r>
      <w:r w:rsidR="007E2F59">
        <w:rPr>
          <w:color w:val="000000" w:themeColor="text1"/>
          <w:sz w:val="28"/>
          <w:szCs w:val="28"/>
        </w:rPr>
        <w:t>,</w:t>
      </w:r>
      <w:r w:rsidR="006161AC">
        <w:rPr>
          <w:color w:val="000000" w:themeColor="text1"/>
          <w:sz w:val="28"/>
          <w:szCs w:val="28"/>
        </w:rPr>
        <w:t xml:space="preserve"> Постановлением </w:t>
      </w:r>
      <w:r w:rsidR="00884FE8">
        <w:rPr>
          <w:color w:val="000000" w:themeColor="text1"/>
          <w:sz w:val="28"/>
          <w:szCs w:val="28"/>
        </w:rPr>
        <w:t>правительства Приморского края  №260-пп от 18.04.2023г.</w:t>
      </w:r>
      <w:r w:rsidR="007E2F59">
        <w:rPr>
          <w:color w:val="000000" w:themeColor="text1"/>
          <w:sz w:val="28"/>
          <w:szCs w:val="28"/>
        </w:rPr>
        <w:t xml:space="preserve"> «</w:t>
      </w:r>
      <w:r w:rsidR="00504F54">
        <w:rPr>
          <w:color w:val="000000" w:themeColor="text1"/>
          <w:sz w:val="28"/>
          <w:szCs w:val="28"/>
        </w:rPr>
        <w:t>О</w:t>
      </w:r>
      <w:r w:rsidR="007E2F59">
        <w:rPr>
          <w:color w:val="000000" w:themeColor="text1"/>
          <w:sz w:val="28"/>
          <w:szCs w:val="28"/>
        </w:rPr>
        <w:t xml:space="preserve"> внесении измен</w:t>
      </w:r>
      <w:r w:rsidR="00504F54">
        <w:rPr>
          <w:color w:val="000000" w:themeColor="text1"/>
          <w:sz w:val="28"/>
          <w:szCs w:val="28"/>
        </w:rPr>
        <w:t>е</w:t>
      </w:r>
      <w:r w:rsidR="007E2F59">
        <w:rPr>
          <w:color w:val="000000" w:themeColor="text1"/>
          <w:sz w:val="28"/>
          <w:szCs w:val="28"/>
        </w:rPr>
        <w:t>ний в постановление Администрации Пр</w:t>
      </w:r>
      <w:r w:rsidR="005225F3">
        <w:rPr>
          <w:color w:val="000000" w:themeColor="text1"/>
          <w:sz w:val="28"/>
          <w:szCs w:val="28"/>
        </w:rPr>
        <w:t>и</w:t>
      </w:r>
      <w:r w:rsidR="007E2F59">
        <w:rPr>
          <w:color w:val="000000" w:themeColor="text1"/>
          <w:sz w:val="28"/>
          <w:szCs w:val="28"/>
        </w:rPr>
        <w:t>морского края от 26 декабря 2012года №4325-па «О</w:t>
      </w:r>
      <w:r w:rsidR="00952D9D">
        <w:rPr>
          <w:color w:val="000000" w:themeColor="text1"/>
          <w:sz w:val="28"/>
          <w:szCs w:val="28"/>
        </w:rPr>
        <w:t>б утверждении Порядка организации и проведения оценки  регулирующего воздействия проектов нормативных правовых  актов Пр</w:t>
      </w:r>
      <w:r w:rsidR="005225F3">
        <w:rPr>
          <w:color w:val="000000" w:themeColor="text1"/>
          <w:sz w:val="28"/>
          <w:szCs w:val="28"/>
        </w:rPr>
        <w:t>и</w:t>
      </w:r>
      <w:r w:rsidR="00952D9D">
        <w:rPr>
          <w:color w:val="000000" w:themeColor="text1"/>
          <w:sz w:val="28"/>
          <w:szCs w:val="28"/>
        </w:rPr>
        <w:t>морского края, экспертизы нормативных  правовых актов</w:t>
      </w:r>
      <w:r w:rsidR="00504F54">
        <w:rPr>
          <w:color w:val="000000" w:themeColor="text1"/>
          <w:sz w:val="28"/>
          <w:szCs w:val="28"/>
        </w:rPr>
        <w:t xml:space="preserve"> Приморского края, оценки фактического воздействия нормативных правовых актов Приморского края»</w:t>
      </w:r>
      <w:r w:rsidR="003D5A09">
        <w:rPr>
          <w:color w:val="000000" w:themeColor="text1"/>
          <w:sz w:val="28"/>
          <w:szCs w:val="28"/>
        </w:rPr>
        <w:t>,</w:t>
      </w:r>
      <w:r w:rsidR="00B90C23" w:rsidRPr="009631EB">
        <w:rPr>
          <w:color w:val="000000" w:themeColor="text1"/>
          <w:sz w:val="28"/>
          <w:szCs w:val="28"/>
        </w:rPr>
        <w:t xml:space="preserve"> </w:t>
      </w:r>
      <w:r w:rsidR="00D61BFB" w:rsidRPr="009631EB">
        <w:rPr>
          <w:color w:val="000000" w:themeColor="text1"/>
          <w:sz w:val="28"/>
          <w:szCs w:val="28"/>
        </w:rPr>
        <w:t>ст. 24 Устава Кировского муниципального района, принятого решением</w:t>
      </w:r>
      <w:r w:rsidR="00866B0E" w:rsidRPr="009631EB">
        <w:rPr>
          <w:color w:val="000000" w:themeColor="text1"/>
          <w:sz w:val="28"/>
          <w:szCs w:val="28"/>
        </w:rPr>
        <w:t xml:space="preserve"> </w:t>
      </w:r>
      <w:r w:rsidR="00D61BFB" w:rsidRPr="009631EB">
        <w:rPr>
          <w:color w:val="000000" w:themeColor="text1"/>
          <w:sz w:val="28"/>
          <w:szCs w:val="28"/>
        </w:rPr>
        <w:t xml:space="preserve"> Думы Кировского муниципального района от 07.08.2005 года №126</w:t>
      </w:r>
      <w:r w:rsidR="0003343D" w:rsidRPr="009631EB">
        <w:rPr>
          <w:color w:val="000000" w:themeColor="text1"/>
          <w:sz w:val="28"/>
          <w:szCs w:val="28"/>
        </w:rPr>
        <w:t xml:space="preserve"> </w:t>
      </w:r>
      <w:r w:rsidR="00CD1EE5" w:rsidRPr="009631EB">
        <w:rPr>
          <w:color w:val="000000" w:themeColor="text1"/>
          <w:sz w:val="28"/>
          <w:szCs w:val="28"/>
        </w:rPr>
        <w:t xml:space="preserve">(в действующей редакции  </w:t>
      </w:r>
      <w:r w:rsidR="0003343D" w:rsidRPr="009631EB">
        <w:rPr>
          <w:color w:val="000000" w:themeColor="text1"/>
          <w:sz w:val="28"/>
          <w:szCs w:val="28"/>
        </w:rPr>
        <w:t>р</w:t>
      </w:r>
      <w:r w:rsidR="004C7604" w:rsidRPr="009631EB">
        <w:rPr>
          <w:color w:val="000000" w:themeColor="text1"/>
          <w:sz w:val="28"/>
          <w:szCs w:val="28"/>
        </w:rPr>
        <w:t>ешения</w:t>
      </w:r>
      <w:r w:rsidR="001B4FAB" w:rsidRPr="009631EB">
        <w:rPr>
          <w:color w:val="000000" w:themeColor="text1"/>
          <w:sz w:val="28"/>
          <w:szCs w:val="28"/>
        </w:rPr>
        <w:t xml:space="preserve">  Думы Кировского </w:t>
      </w:r>
      <w:r w:rsidR="001B4FAB" w:rsidRPr="009631EB">
        <w:rPr>
          <w:color w:val="000000" w:themeColor="text1"/>
          <w:sz w:val="28"/>
          <w:szCs w:val="28"/>
        </w:rPr>
        <w:lastRenderedPageBreak/>
        <w:t>муниципального района</w:t>
      </w:r>
      <w:r w:rsidR="005225F3">
        <w:rPr>
          <w:color w:val="000000" w:themeColor="text1"/>
          <w:sz w:val="28"/>
          <w:szCs w:val="28"/>
        </w:rPr>
        <w:t xml:space="preserve"> 92</w:t>
      </w:r>
      <w:r w:rsidR="0045487A" w:rsidRPr="009631EB">
        <w:rPr>
          <w:color w:val="000000" w:themeColor="text1"/>
          <w:sz w:val="28"/>
          <w:szCs w:val="28"/>
        </w:rPr>
        <w:t>-</w:t>
      </w:r>
      <w:r w:rsidR="00CD1EE5" w:rsidRPr="009631EB">
        <w:rPr>
          <w:color w:val="000000" w:themeColor="text1"/>
          <w:sz w:val="28"/>
          <w:szCs w:val="28"/>
        </w:rPr>
        <w:t xml:space="preserve"> НПА от </w:t>
      </w:r>
      <w:r w:rsidR="005225F3">
        <w:rPr>
          <w:color w:val="000000" w:themeColor="text1"/>
          <w:sz w:val="28"/>
          <w:szCs w:val="28"/>
        </w:rPr>
        <w:t>22.11</w:t>
      </w:r>
      <w:r w:rsidR="00CD1EE5" w:rsidRPr="009631EB">
        <w:rPr>
          <w:color w:val="000000" w:themeColor="text1"/>
          <w:sz w:val="28"/>
          <w:szCs w:val="28"/>
        </w:rPr>
        <w:t>.2022г</w:t>
      </w:r>
      <w:r w:rsidR="0045487A" w:rsidRPr="009631EB">
        <w:rPr>
          <w:color w:val="000000" w:themeColor="text1"/>
          <w:sz w:val="28"/>
          <w:szCs w:val="28"/>
        </w:rPr>
        <w:t>.)</w:t>
      </w:r>
      <w:r w:rsidR="0076194F" w:rsidRPr="009631EB">
        <w:rPr>
          <w:color w:val="000000" w:themeColor="text1"/>
          <w:sz w:val="28"/>
          <w:szCs w:val="28"/>
        </w:rPr>
        <w:t>, администрация Кировского муниципального района</w:t>
      </w:r>
    </w:p>
    <w:p w14:paraId="5F014EA1" w14:textId="77777777" w:rsidR="00D458EF" w:rsidRPr="00D61BFB" w:rsidRDefault="00D458EF" w:rsidP="00B81E1E">
      <w:pPr>
        <w:tabs>
          <w:tab w:val="center" w:pos="4677"/>
          <w:tab w:val="left" w:pos="7800"/>
        </w:tabs>
        <w:spacing w:line="360" w:lineRule="auto"/>
        <w:jc w:val="both"/>
        <w:rPr>
          <w:color w:val="000000"/>
          <w:sz w:val="28"/>
          <w:szCs w:val="28"/>
        </w:rPr>
      </w:pPr>
    </w:p>
    <w:p w14:paraId="503254BF" w14:textId="77777777" w:rsidR="009E5806" w:rsidRDefault="00157816" w:rsidP="00B81E1E">
      <w:pPr>
        <w:pStyle w:val="ac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9E5806" w:rsidRPr="00D61BFB">
        <w:rPr>
          <w:b/>
          <w:bCs/>
          <w:sz w:val="28"/>
          <w:szCs w:val="28"/>
        </w:rPr>
        <w:t>:</w:t>
      </w:r>
      <w:r w:rsidR="00E15D71" w:rsidRPr="00D61BFB">
        <w:rPr>
          <w:b/>
          <w:bCs/>
          <w:sz w:val="28"/>
          <w:szCs w:val="28"/>
        </w:rPr>
        <w:t xml:space="preserve"> </w:t>
      </w:r>
      <w:r w:rsidR="002960F4" w:rsidRPr="00D61BFB">
        <w:rPr>
          <w:b/>
          <w:bCs/>
          <w:sz w:val="28"/>
          <w:szCs w:val="28"/>
        </w:rPr>
        <w:t xml:space="preserve"> </w:t>
      </w:r>
      <w:r w:rsidR="000E279C" w:rsidRPr="00D61BFB">
        <w:rPr>
          <w:b/>
          <w:bCs/>
          <w:sz w:val="28"/>
          <w:szCs w:val="28"/>
        </w:rPr>
        <w:t xml:space="preserve"> </w:t>
      </w:r>
    </w:p>
    <w:p w14:paraId="35EA108F" w14:textId="77777777" w:rsidR="00223F96" w:rsidRPr="00D61BFB" w:rsidRDefault="00223F96" w:rsidP="00B81E1E">
      <w:pPr>
        <w:pStyle w:val="ac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</w:rPr>
      </w:pPr>
    </w:p>
    <w:p w14:paraId="5D0B4518" w14:textId="043CEA5C" w:rsidR="00030F9F" w:rsidRDefault="00692FC8" w:rsidP="003F1BBF">
      <w:pPr>
        <w:tabs>
          <w:tab w:val="left" w:pos="851"/>
          <w:tab w:val="center" w:pos="4677"/>
          <w:tab w:val="left" w:pos="7800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F1BBF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1.</w:t>
      </w:r>
      <w:r w:rsidR="00E157EF">
        <w:rPr>
          <w:bCs/>
          <w:sz w:val="28"/>
          <w:szCs w:val="28"/>
        </w:rPr>
        <w:t xml:space="preserve"> </w:t>
      </w:r>
      <w:r w:rsidR="00AC0260">
        <w:rPr>
          <w:bCs/>
          <w:sz w:val="28"/>
          <w:szCs w:val="28"/>
        </w:rPr>
        <w:t>В</w:t>
      </w:r>
      <w:r w:rsidR="00E157EF">
        <w:rPr>
          <w:bCs/>
          <w:sz w:val="28"/>
          <w:szCs w:val="28"/>
        </w:rPr>
        <w:t>нести  изменения в</w:t>
      </w:r>
      <w:r w:rsidR="00AA6B41">
        <w:rPr>
          <w:bCs/>
          <w:sz w:val="28"/>
          <w:szCs w:val="28"/>
        </w:rPr>
        <w:t xml:space="preserve"> </w:t>
      </w:r>
      <w:r w:rsidR="001E1FAB" w:rsidRPr="001E1FAB">
        <w:rPr>
          <w:sz w:val="28"/>
          <w:szCs w:val="28"/>
        </w:rPr>
        <w:t>«Порядок проведения экспертизы муниципальных нормативных правовых актов  и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деятельности»</w:t>
      </w:r>
      <w:r w:rsidR="00CF5639">
        <w:rPr>
          <w:sz w:val="28"/>
          <w:szCs w:val="28"/>
        </w:rPr>
        <w:t>,</w:t>
      </w:r>
      <w:r w:rsidR="00285FF3">
        <w:rPr>
          <w:sz w:val="28"/>
          <w:szCs w:val="28"/>
        </w:rPr>
        <w:t xml:space="preserve"> </w:t>
      </w:r>
      <w:r w:rsidR="00CF5639">
        <w:rPr>
          <w:sz w:val="28"/>
          <w:szCs w:val="28"/>
        </w:rPr>
        <w:t xml:space="preserve">утвержденный </w:t>
      </w:r>
      <w:r w:rsidR="00030F9F" w:rsidRPr="00285FF3">
        <w:rPr>
          <w:bCs/>
          <w:color w:val="000000"/>
          <w:sz w:val="28"/>
          <w:szCs w:val="28"/>
        </w:rPr>
        <w:t>Постановлением администрации Кировского муниципального района  №203 от 19.07.2021г</w:t>
      </w:r>
      <w:r w:rsidR="003F1BBF">
        <w:rPr>
          <w:b/>
          <w:color w:val="000000"/>
          <w:sz w:val="28"/>
          <w:szCs w:val="28"/>
        </w:rPr>
        <w:t>.</w:t>
      </w:r>
    </w:p>
    <w:p w14:paraId="31F67EF8" w14:textId="25811043" w:rsidR="00AA6B41" w:rsidRDefault="00030F9F" w:rsidP="00A92D55">
      <w:pPr>
        <w:tabs>
          <w:tab w:val="left" w:pos="851"/>
          <w:tab w:val="center" w:pos="4677"/>
          <w:tab w:val="left" w:pos="7800"/>
        </w:tabs>
        <w:spacing w:line="360" w:lineRule="auto"/>
        <w:jc w:val="both"/>
        <w:rPr>
          <w:sz w:val="28"/>
          <w:szCs w:val="28"/>
        </w:rPr>
      </w:pPr>
      <w:r w:rsidRPr="00DF7206">
        <w:rPr>
          <w:bCs/>
          <w:color w:val="000000"/>
          <w:sz w:val="28"/>
          <w:szCs w:val="28"/>
        </w:rPr>
        <w:t xml:space="preserve"> </w:t>
      </w:r>
      <w:r w:rsidR="003F1BBF">
        <w:rPr>
          <w:bCs/>
          <w:color w:val="000000"/>
          <w:sz w:val="28"/>
          <w:szCs w:val="28"/>
        </w:rPr>
        <w:t xml:space="preserve">          </w:t>
      </w:r>
      <w:r w:rsidR="00ED56BD" w:rsidRPr="00DF7206">
        <w:rPr>
          <w:bCs/>
          <w:color w:val="000000"/>
          <w:sz w:val="28"/>
          <w:szCs w:val="28"/>
        </w:rPr>
        <w:t>1.1</w:t>
      </w:r>
      <w:r w:rsidR="00A92D55">
        <w:rPr>
          <w:bCs/>
          <w:color w:val="000000"/>
          <w:sz w:val="28"/>
          <w:szCs w:val="28"/>
        </w:rPr>
        <w:t xml:space="preserve"> </w:t>
      </w:r>
      <w:r w:rsidR="002E32EF">
        <w:rPr>
          <w:sz w:val="28"/>
          <w:szCs w:val="28"/>
        </w:rPr>
        <w:t xml:space="preserve"> </w:t>
      </w:r>
      <w:r w:rsidR="000161ED">
        <w:rPr>
          <w:sz w:val="28"/>
          <w:szCs w:val="28"/>
        </w:rPr>
        <w:t>П</w:t>
      </w:r>
      <w:r w:rsidR="00103E92">
        <w:rPr>
          <w:sz w:val="28"/>
          <w:szCs w:val="28"/>
        </w:rPr>
        <w:t>.3</w:t>
      </w:r>
      <w:r w:rsidR="00AC0260">
        <w:rPr>
          <w:sz w:val="28"/>
          <w:szCs w:val="28"/>
        </w:rPr>
        <w:t xml:space="preserve"> абзац  </w:t>
      </w:r>
      <w:r w:rsidR="004E1EAF">
        <w:rPr>
          <w:sz w:val="28"/>
          <w:szCs w:val="28"/>
        </w:rPr>
        <w:t xml:space="preserve"> второй изложить в редакции:</w:t>
      </w:r>
      <w:r w:rsidR="00411E93">
        <w:rPr>
          <w:sz w:val="28"/>
          <w:szCs w:val="28"/>
        </w:rPr>
        <w:t xml:space="preserve"> </w:t>
      </w:r>
      <w:r w:rsidR="004E1EAF" w:rsidRPr="004A0D16">
        <w:rPr>
          <w:sz w:val="28"/>
          <w:szCs w:val="28"/>
        </w:rPr>
        <w:t>«</w:t>
      </w:r>
      <w:r w:rsidR="002E32EF" w:rsidRPr="004A0D16">
        <w:rPr>
          <w:sz w:val="28"/>
          <w:szCs w:val="28"/>
        </w:rPr>
        <w:t xml:space="preserve">разработчики Проектов НПА (далее - разработчики) </w:t>
      </w:r>
      <w:r w:rsidR="00103E92" w:rsidRPr="004A0D16">
        <w:rPr>
          <w:sz w:val="28"/>
          <w:szCs w:val="28"/>
        </w:rPr>
        <w:t>–</w:t>
      </w:r>
      <w:r w:rsidR="002E32EF" w:rsidRPr="004A0D16">
        <w:rPr>
          <w:sz w:val="28"/>
          <w:szCs w:val="28"/>
        </w:rPr>
        <w:t xml:space="preserve"> орган</w:t>
      </w:r>
      <w:r w:rsidR="00103E92" w:rsidRPr="004A0D16">
        <w:rPr>
          <w:sz w:val="28"/>
          <w:szCs w:val="28"/>
        </w:rPr>
        <w:t xml:space="preserve"> местного самоуправления</w:t>
      </w:r>
      <w:r w:rsidR="002E32EF" w:rsidRPr="004A0D16">
        <w:rPr>
          <w:sz w:val="28"/>
          <w:szCs w:val="28"/>
        </w:rPr>
        <w:t>, являющи</w:t>
      </w:r>
      <w:r w:rsidR="0065036F" w:rsidRPr="004A0D16">
        <w:rPr>
          <w:sz w:val="28"/>
          <w:szCs w:val="28"/>
        </w:rPr>
        <w:t>йся</w:t>
      </w:r>
      <w:r w:rsidR="002E32EF" w:rsidRPr="004A0D16">
        <w:rPr>
          <w:sz w:val="28"/>
          <w:szCs w:val="28"/>
        </w:rPr>
        <w:t xml:space="preserve"> разработчик</w:t>
      </w:r>
      <w:r w:rsidR="0065036F" w:rsidRPr="004A0D16">
        <w:rPr>
          <w:sz w:val="28"/>
          <w:szCs w:val="28"/>
        </w:rPr>
        <w:t>ом</w:t>
      </w:r>
      <w:r w:rsidR="002E32EF" w:rsidRPr="004A0D16">
        <w:rPr>
          <w:sz w:val="28"/>
          <w:szCs w:val="28"/>
        </w:rPr>
        <w:t xml:space="preserve"> </w:t>
      </w:r>
      <w:r w:rsidR="003D5A09">
        <w:rPr>
          <w:sz w:val="28"/>
          <w:szCs w:val="28"/>
        </w:rPr>
        <w:t>п</w:t>
      </w:r>
      <w:r w:rsidR="002E32EF" w:rsidRPr="004A0D16">
        <w:rPr>
          <w:sz w:val="28"/>
          <w:szCs w:val="28"/>
        </w:rPr>
        <w:t xml:space="preserve">роектов НПА, </w:t>
      </w:r>
      <w:r w:rsidR="0065036F" w:rsidRPr="004A0D16">
        <w:rPr>
          <w:sz w:val="28"/>
          <w:szCs w:val="28"/>
        </w:rPr>
        <w:t xml:space="preserve"> структурные подразделения</w:t>
      </w:r>
      <w:r w:rsidR="00DB7449" w:rsidRPr="004A0D16">
        <w:rPr>
          <w:sz w:val="28"/>
          <w:szCs w:val="28"/>
        </w:rPr>
        <w:t xml:space="preserve"> органа местного самоуправления,</w:t>
      </w:r>
      <w:r w:rsidR="00DF7206" w:rsidRPr="004A0D16">
        <w:rPr>
          <w:sz w:val="28"/>
          <w:szCs w:val="28"/>
        </w:rPr>
        <w:t xml:space="preserve"> </w:t>
      </w:r>
      <w:r w:rsidR="002E32EF" w:rsidRPr="004A0D16">
        <w:rPr>
          <w:sz w:val="28"/>
          <w:szCs w:val="28"/>
        </w:rPr>
        <w:t>уполномоченн</w:t>
      </w:r>
      <w:r w:rsidR="00DB7449" w:rsidRPr="004A0D16">
        <w:rPr>
          <w:sz w:val="28"/>
          <w:szCs w:val="28"/>
        </w:rPr>
        <w:t>ые</w:t>
      </w:r>
      <w:r w:rsidR="002E32EF" w:rsidRPr="004A0D16">
        <w:rPr>
          <w:sz w:val="28"/>
          <w:szCs w:val="28"/>
        </w:rPr>
        <w:t xml:space="preserve"> на выработку государственной политики и нормативное правовое регулирование в соответствующих сферах общественных отношений, а также на участие в процедуре ОРВ, экспертизе НПА, ОФВ НПА в части, определенной настоящим Порядком</w:t>
      </w:r>
      <w:r w:rsidR="004A0D16" w:rsidRPr="004A0D16">
        <w:rPr>
          <w:sz w:val="28"/>
          <w:szCs w:val="28"/>
        </w:rPr>
        <w:t>»</w:t>
      </w:r>
      <w:r w:rsidR="002E32EF" w:rsidRPr="004A0D16">
        <w:rPr>
          <w:sz w:val="28"/>
          <w:szCs w:val="28"/>
        </w:rPr>
        <w:t>;</w:t>
      </w:r>
      <w:r w:rsidR="00FA669A" w:rsidRPr="004A0D16">
        <w:rPr>
          <w:sz w:val="28"/>
          <w:szCs w:val="28"/>
        </w:rPr>
        <w:t xml:space="preserve"> </w:t>
      </w:r>
      <w:r w:rsidR="00272A2E">
        <w:rPr>
          <w:sz w:val="28"/>
          <w:szCs w:val="28"/>
        </w:rPr>
        <w:t xml:space="preserve"> </w:t>
      </w:r>
    </w:p>
    <w:p w14:paraId="3AF8AD88" w14:textId="3C119C6D" w:rsidR="00272A2E" w:rsidRPr="004A0D16" w:rsidRDefault="004A0F61" w:rsidP="00EC5CFE">
      <w:pPr>
        <w:tabs>
          <w:tab w:val="center" w:pos="4677"/>
          <w:tab w:val="left" w:pos="78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</w:t>
      </w:r>
      <w:proofErr w:type="gramStart"/>
      <w:r>
        <w:rPr>
          <w:sz w:val="28"/>
          <w:szCs w:val="28"/>
        </w:rPr>
        <w:t xml:space="preserve"> </w:t>
      </w:r>
      <w:r w:rsidR="00272A2E">
        <w:rPr>
          <w:sz w:val="28"/>
          <w:szCs w:val="28"/>
        </w:rPr>
        <w:t xml:space="preserve"> Д</w:t>
      </w:r>
      <w:proofErr w:type="gramEnd"/>
      <w:r w:rsidR="00272A2E">
        <w:rPr>
          <w:sz w:val="28"/>
          <w:szCs w:val="28"/>
        </w:rPr>
        <w:t xml:space="preserve">ополнить </w:t>
      </w:r>
      <w:r w:rsidR="00854C0A">
        <w:rPr>
          <w:sz w:val="28"/>
          <w:szCs w:val="28"/>
        </w:rPr>
        <w:t xml:space="preserve"> новые </w:t>
      </w:r>
      <w:r w:rsidR="00900B02">
        <w:rPr>
          <w:sz w:val="28"/>
          <w:szCs w:val="28"/>
        </w:rPr>
        <w:t>а</w:t>
      </w:r>
      <w:r w:rsidR="00272A2E">
        <w:rPr>
          <w:sz w:val="28"/>
          <w:szCs w:val="28"/>
        </w:rPr>
        <w:t>бзацы третий,</w:t>
      </w:r>
      <w:r w:rsidR="00854C0A">
        <w:rPr>
          <w:sz w:val="28"/>
          <w:szCs w:val="28"/>
        </w:rPr>
        <w:t xml:space="preserve"> </w:t>
      </w:r>
      <w:r w:rsidR="00272A2E">
        <w:rPr>
          <w:sz w:val="28"/>
          <w:szCs w:val="28"/>
        </w:rPr>
        <w:t>чет</w:t>
      </w:r>
      <w:r w:rsidR="00854C0A">
        <w:rPr>
          <w:sz w:val="28"/>
          <w:szCs w:val="28"/>
        </w:rPr>
        <w:t>в</w:t>
      </w:r>
      <w:r w:rsidR="00272A2E">
        <w:rPr>
          <w:sz w:val="28"/>
          <w:szCs w:val="28"/>
        </w:rPr>
        <w:t>ертый,</w:t>
      </w:r>
      <w:r w:rsidR="00854C0A">
        <w:rPr>
          <w:sz w:val="28"/>
          <w:szCs w:val="28"/>
        </w:rPr>
        <w:t xml:space="preserve"> </w:t>
      </w:r>
      <w:r w:rsidR="00272A2E">
        <w:rPr>
          <w:sz w:val="28"/>
          <w:szCs w:val="28"/>
        </w:rPr>
        <w:t>пятый, шестой соответственно</w:t>
      </w:r>
      <w:r w:rsidR="00854C0A">
        <w:rPr>
          <w:sz w:val="28"/>
          <w:szCs w:val="28"/>
        </w:rPr>
        <w:t xml:space="preserve"> следую</w:t>
      </w:r>
      <w:r w:rsidR="00A14EED">
        <w:rPr>
          <w:sz w:val="28"/>
          <w:szCs w:val="28"/>
        </w:rPr>
        <w:t>щим</w:t>
      </w:r>
      <w:r w:rsidR="00854C0A">
        <w:rPr>
          <w:sz w:val="28"/>
          <w:szCs w:val="28"/>
        </w:rPr>
        <w:t xml:space="preserve">  содержани</w:t>
      </w:r>
      <w:r w:rsidR="00A14EED">
        <w:rPr>
          <w:sz w:val="28"/>
          <w:szCs w:val="28"/>
        </w:rPr>
        <w:t>ем</w:t>
      </w:r>
      <w:r w:rsidR="00900B02">
        <w:rPr>
          <w:sz w:val="28"/>
          <w:szCs w:val="28"/>
        </w:rPr>
        <w:t>:</w:t>
      </w:r>
    </w:p>
    <w:p w14:paraId="00EFB2B9" w14:textId="71BEF1F8" w:rsidR="008147A5" w:rsidRPr="00EC5CFE" w:rsidRDefault="004A0F61" w:rsidP="00B14A91">
      <w:pPr>
        <w:pStyle w:val="ConsPlusNormal"/>
        <w:tabs>
          <w:tab w:val="left" w:pos="851"/>
        </w:tabs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4A91">
        <w:rPr>
          <w:rFonts w:ascii="Times New Roman" w:hAnsi="Times New Roman" w:cs="Times New Roman"/>
          <w:sz w:val="28"/>
          <w:szCs w:val="28"/>
        </w:rPr>
        <w:t xml:space="preserve"> </w:t>
      </w:r>
      <w:r w:rsidR="00A14EED" w:rsidRPr="00EC5CFE">
        <w:rPr>
          <w:rFonts w:ascii="Times New Roman" w:hAnsi="Times New Roman" w:cs="Times New Roman"/>
          <w:sz w:val="28"/>
          <w:szCs w:val="28"/>
        </w:rPr>
        <w:t>«</w:t>
      </w:r>
      <w:r w:rsidR="00FA669A" w:rsidRPr="00EC5CFE">
        <w:rPr>
          <w:rFonts w:ascii="Times New Roman" w:hAnsi="Times New Roman" w:cs="Times New Roman"/>
          <w:sz w:val="28"/>
          <w:szCs w:val="28"/>
        </w:rPr>
        <w:t>публичные консультации - открытое обсуждение с заинтересованными лицами Проекта НПА, НПА, организуемое разработчиком в ходе проведения процедуры ОРВ, экспертизы НПА, ОФВ НПА и подготовки заключения об ОРВ, заключения об экспертизе НПА, заключения об ОФВ НПА</w:t>
      </w:r>
      <w:r w:rsidR="00B52B7E" w:rsidRPr="00EC5CFE">
        <w:rPr>
          <w:rFonts w:ascii="Times New Roman" w:hAnsi="Times New Roman" w:cs="Times New Roman"/>
          <w:sz w:val="28"/>
          <w:szCs w:val="28"/>
        </w:rPr>
        <w:t>.</w:t>
      </w:r>
      <w:r w:rsidR="008147A5" w:rsidRPr="00EC5CF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D739F2" w14:textId="75347812" w:rsidR="00FA669A" w:rsidRPr="00EC5CFE" w:rsidRDefault="00B14A91" w:rsidP="00B345E5">
      <w:pPr>
        <w:pStyle w:val="ConsPlusNormal"/>
        <w:tabs>
          <w:tab w:val="left" w:pos="851"/>
        </w:tabs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4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7A5" w:rsidRPr="00EC5CFE">
        <w:rPr>
          <w:rFonts w:ascii="Times New Roman" w:hAnsi="Times New Roman" w:cs="Times New Roman"/>
          <w:sz w:val="28"/>
          <w:szCs w:val="28"/>
        </w:rPr>
        <w:t>сводка предложений - документ, содержащий все комментарии и предложения, поступившие в рамках публичных консультаций (дополнительных публичных консультаций), а также результат их рассмотрения и его обоснование в случае отказа от учета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44966B" w14:textId="320AE0F3" w:rsidR="008147A5" w:rsidRPr="00EC5CFE" w:rsidRDefault="00B14A91" w:rsidP="00784538">
      <w:pPr>
        <w:pStyle w:val="ConsPlusNormal"/>
        <w:tabs>
          <w:tab w:val="left" w:pos="851"/>
        </w:tabs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147A5" w:rsidRPr="00EC5CFE">
        <w:rPr>
          <w:rFonts w:ascii="Times New Roman" w:hAnsi="Times New Roman" w:cs="Times New Roman"/>
          <w:sz w:val="28"/>
          <w:szCs w:val="28"/>
        </w:rPr>
        <w:t>сводный отчет о результатах проведения ОРВ Проекта НПА (далее - сводный отчет) - документ,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A6C42D" w14:textId="43524838" w:rsidR="00AA5EF0" w:rsidRPr="00EC5CFE" w:rsidRDefault="00784538" w:rsidP="00351944">
      <w:pPr>
        <w:pStyle w:val="ConsPlusNormal"/>
        <w:tabs>
          <w:tab w:val="left" w:pos="851"/>
        </w:tabs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5EF0" w:rsidRPr="00EC5CFE">
        <w:rPr>
          <w:rFonts w:ascii="Times New Roman" w:hAnsi="Times New Roman" w:cs="Times New Roman"/>
          <w:sz w:val="28"/>
          <w:szCs w:val="28"/>
        </w:rPr>
        <w:t>отчет об ОФВ НПА - документ, содержащий выводы по итогам проведения разработчиком исследования на предмет достижения целей регулирования, заявленных при разработке рассматриваемого НПА, а также оценку фактических положительных и отрицательных последствий принятия данного НПА</w:t>
      </w:r>
      <w:r w:rsidR="00EC5CFE" w:rsidRPr="00EC5CFE">
        <w:rPr>
          <w:rFonts w:ascii="Times New Roman" w:hAnsi="Times New Roman" w:cs="Times New Roman"/>
          <w:sz w:val="28"/>
          <w:szCs w:val="28"/>
        </w:rPr>
        <w:t>».</w:t>
      </w:r>
    </w:p>
    <w:p w14:paraId="632ED8B4" w14:textId="464F2FFF" w:rsidR="00E42F37" w:rsidRDefault="00B97B58" w:rsidP="006D5E0B">
      <w:pPr>
        <w:tabs>
          <w:tab w:val="left" w:pos="142"/>
          <w:tab w:val="left" w:pos="709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1.4 </w:t>
      </w:r>
      <w:r w:rsidR="00E17E5D">
        <w:rPr>
          <w:sz w:val="28"/>
          <w:szCs w:val="28"/>
        </w:rPr>
        <w:t xml:space="preserve"> Исключить в </w:t>
      </w:r>
      <w:r w:rsidR="00723734">
        <w:rPr>
          <w:sz w:val="28"/>
          <w:szCs w:val="28"/>
        </w:rPr>
        <w:t xml:space="preserve">  статье 4 </w:t>
      </w:r>
      <w:proofErr w:type="gramStart"/>
      <w:r w:rsidR="00E17E5D">
        <w:rPr>
          <w:sz w:val="28"/>
          <w:szCs w:val="28"/>
        </w:rPr>
        <w:t>п</w:t>
      </w:r>
      <w:proofErr w:type="gramEnd"/>
      <w:r w:rsidR="00723734">
        <w:rPr>
          <w:sz w:val="28"/>
          <w:szCs w:val="28"/>
        </w:rPr>
        <w:t xml:space="preserve"> </w:t>
      </w:r>
      <w:r w:rsidR="00E17E5D">
        <w:rPr>
          <w:sz w:val="28"/>
          <w:szCs w:val="28"/>
        </w:rPr>
        <w:t>4.1 текст « и со дня  их вступления в силу прошло</w:t>
      </w:r>
      <w:r w:rsidR="00FC35C4">
        <w:rPr>
          <w:sz w:val="28"/>
          <w:szCs w:val="28"/>
        </w:rPr>
        <w:t xml:space="preserve"> два и более года</w:t>
      </w:r>
      <w:r w:rsidR="00045ED5">
        <w:rPr>
          <w:sz w:val="28"/>
          <w:szCs w:val="28"/>
        </w:rPr>
        <w:t>».</w:t>
      </w:r>
      <w:r w:rsidR="00F512D5">
        <w:rPr>
          <w:sz w:val="28"/>
          <w:szCs w:val="28"/>
        </w:rPr>
        <w:t xml:space="preserve"> </w:t>
      </w:r>
    </w:p>
    <w:p w14:paraId="0C6F5CF6" w14:textId="20235628" w:rsidR="00F512D5" w:rsidRDefault="00CC678D" w:rsidP="00B345E5">
      <w:pPr>
        <w:tabs>
          <w:tab w:val="left" w:pos="142"/>
          <w:tab w:val="left" w:pos="709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1.5</w:t>
      </w:r>
      <w:proofErr w:type="gramStart"/>
      <w:r>
        <w:rPr>
          <w:sz w:val="28"/>
          <w:szCs w:val="28"/>
        </w:rPr>
        <w:t xml:space="preserve">  Д</w:t>
      </w:r>
      <w:proofErr w:type="gramEnd"/>
      <w:r>
        <w:rPr>
          <w:sz w:val="28"/>
          <w:szCs w:val="28"/>
        </w:rPr>
        <w:t>ополнить п</w:t>
      </w:r>
      <w:r w:rsidR="00CD2912">
        <w:rPr>
          <w:sz w:val="28"/>
          <w:szCs w:val="28"/>
        </w:rPr>
        <w:t>4.17  текстом  «в ходе подготовки заключения об ОФВ  НПА, уп</w:t>
      </w:r>
      <w:r w:rsidR="00C05FDA">
        <w:rPr>
          <w:sz w:val="28"/>
          <w:szCs w:val="28"/>
        </w:rPr>
        <w:t>олномоченный орган может  провести дополнительные публичные консультации»</w:t>
      </w:r>
      <w:r w:rsidR="00A6731D">
        <w:rPr>
          <w:sz w:val="28"/>
          <w:szCs w:val="28"/>
        </w:rPr>
        <w:t xml:space="preserve">. </w:t>
      </w:r>
    </w:p>
    <w:p w14:paraId="49C3F3A4" w14:textId="5B17DD24" w:rsidR="00A6731D" w:rsidRPr="006D5E0B" w:rsidRDefault="00A92D55" w:rsidP="00A92D55">
      <w:pPr>
        <w:tabs>
          <w:tab w:val="left" w:pos="142"/>
          <w:tab w:val="left" w:pos="709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45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6731D">
        <w:rPr>
          <w:sz w:val="28"/>
          <w:szCs w:val="28"/>
        </w:rPr>
        <w:t>2</w:t>
      </w:r>
      <w:r w:rsidR="005E46E4">
        <w:rPr>
          <w:sz w:val="28"/>
          <w:szCs w:val="28"/>
        </w:rPr>
        <w:t xml:space="preserve">. </w:t>
      </w:r>
      <w:r w:rsidR="00A6731D">
        <w:rPr>
          <w:sz w:val="28"/>
          <w:szCs w:val="28"/>
        </w:rPr>
        <w:t>Сводный  отчет  оценки регулирующего воздействия</w:t>
      </w:r>
      <w:r w:rsidR="00FB12F6">
        <w:rPr>
          <w:sz w:val="28"/>
          <w:szCs w:val="28"/>
        </w:rPr>
        <w:t xml:space="preserve"> изложить в редакции</w:t>
      </w:r>
      <w:r w:rsidR="00FC7A2E">
        <w:rPr>
          <w:sz w:val="28"/>
          <w:szCs w:val="28"/>
        </w:rPr>
        <w:t xml:space="preserve"> </w:t>
      </w:r>
      <w:r w:rsidR="00163867">
        <w:rPr>
          <w:sz w:val="28"/>
          <w:szCs w:val="28"/>
        </w:rPr>
        <w:t>Приложени</w:t>
      </w:r>
      <w:r w:rsidR="00FC7A2E">
        <w:rPr>
          <w:sz w:val="28"/>
          <w:szCs w:val="28"/>
        </w:rPr>
        <w:t>я</w:t>
      </w:r>
      <w:r w:rsidR="00163867">
        <w:rPr>
          <w:sz w:val="28"/>
          <w:szCs w:val="28"/>
        </w:rPr>
        <w:t xml:space="preserve"> №1</w:t>
      </w:r>
      <w:r w:rsidR="00FB12F6">
        <w:rPr>
          <w:sz w:val="28"/>
          <w:szCs w:val="28"/>
        </w:rPr>
        <w:t xml:space="preserve"> к настоящему постановлению.</w:t>
      </w:r>
    </w:p>
    <w:p w14:paraId="57CB3E91" w14:textId="77777777" w:rsidR="004070AA" w:rsidRDefault="00135B3A" w:rsidP="00135B3A">
      <w:pPr>
        <w:tabs>
          <w:tab w:val="left" w:pos="142"/>
          <w:tab w:val="left" w:pos="709"/>
          <w:tab w:val="left" w:pos="851"/>
          <w:tab w:val="left" w:pos="993"/>
        </w:tabs>
        <w:spacing w:line="360" w:lineRule="auto"/>
        <w:ind w:left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345E5">
        <w:rPr>
          <w:bCs/>
          <w:sz w:val="28"/>
          <w:szCs w:val="28"/>
        </w:rPr>
        <w:t xml:space="preserve"> </w:t>
      </w:r>
      <w:r w:rsidR="00A92D55">
        <w:rPr>
          <w:bCs/>
          <w:sz w:val="28"/>
          <w:szCs w:val="28"/>
        </w:rPr>
        <w:t>3</w:t>
      </w:r>
      <w:r w:rsidR="00B345E5">
        <w:rPr>
          <w:bCs/>
          <w:sz w:val="28"/>
          <w:szCs w:val="28"/>
        </w:rPr>
        <w:t>.</w:t>
      </w:r>
      <w:r w:rsidR="0038392F" w:rsidRPr="00A92D55">
        <w:rPr>
          <w:bCs/>
          <w:sz w:val="28"/>
          <w:szCs w:val="28"/>
        </w:rPr>
        <w:t xml:space="preserve"> </w:t>
      </w:r>
      <w:r w:rsidR="00E15D71" w:rsidRPr="00A92D55">
        <w:rPr>
          <w:bCs/>
          <w:sz w:val="28"/>
          <w:szCs w:val="28"/>
        </w:rPr>
        <w:t>Руководителю аппарата администрации</w:t>
      </w:r>
      <w:r w:rsidR="00501125" w:rsidRPr="00A92D55">
        <w:rPr>
          <w:bCs/>
          <w:sz w:val="28"/>
          <w:szCs w:val="28"/>
        </w:rPr>
        <w:t xml:space="preserve"> </w:t>
      </w:r>
      <w:r w:rsidR="00E15D71" w:rsidRPr="00A92D55">
        <w:rPr>
          <w:bCs/>
          <w:sz w:val="28"/>
          <w:szCs w:val="28"/>
        </w:rPr>
        <w:t>Кировского муниципального</w:t>
      </w:r>
      <w:r w:rsidR="004070AA">
        <w:rPr>
          <w:bCs/>
          <w:sz w:val="28"/>
          <w:szCs w:val="28"/>
        </w:rPr>
        <w:t xml:space="preserve"> </w:t>
      </w:r>
    </w:p>
    <w:p w14:paraId="1DBCE935" w14:textId="66C2F32C" w:rsidR="00CB4BE8" w:rsidRPr="00A92D55" w:rsidRDefault="00E15D71" w:rsidP="005E46E4">
      <w:pPr>
        <w:tabs>
          <w:tab w:val="left" w:pos="0"/>
          <w:tab w:val="left" w:pos="142"/>
          <w:tab w:val="left" w:pos="709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A92D55">
        <w:rPr>
          <w:bCs/>
          <w:sz w:val="28"/>
          <w:szCs w:val="28"/>
        </w:rPr>
        <w:t xml:space="preserve"> </w:t>
      </w:r>
      <w:r w:rsidR="008034F3" w:rsidRPr="00A92D55">
        <w:rPr>
          <w:bCs/>
          <w:sz w:val="28"/>
          <w:szCs w:val="28"/>
        </w:rPr>
        <w:t>опубликовать да</w:t>
      </w:r>
      <w:r w:rsidR="00224BE0" w:rsidRPr="00A92D55">
        <w:rPr>
          <w:bCs/>
          <w:sz w:val="28"/>
          <w:szCs w:val="28"/>
        </w:rPr>
        <w:t xml:space="preserve">нное постановление </w:t>
      </w:r>
      <w:r w:rsidR="00672E77" w:rsidRPr="00A92D55">
        <w:rPr>
          <w:bCs/>
          <w:sz w:val="28"/>
          <w:szCs w:val="28"/>
        </w:rPr>
        <w:t xml:space="preserve"> на официальном  </w:t>
      </w:r>
      <w:r w:rsidR="002A35CC" w:rsidRPr="00A92D55">
        <w:rPr>
          <w:bCs/>
          <w:sz w:val="28"/>
          <w:szCs w:val="28"/>
        </w:rPr>
        <w:t xml:space="preserve">           </w:t>
      </w:r>
      <w:r w:rsidR="00672E77" w:rsidRPr="00A92D55">
        <w:rPr>
          <w:bCs/>
          <w:sz w:val="28"/>
          <w:szCs w:val="28"/>
        </w:rPr>
        <w:t>Интернет-сайте администрации Кировского муниципального района.</w:t>
      </w:r>
      <w:r w:rsidR="008034F3" w:rsidRPr="00A92D55">
        <w:rPr>
          <w:bCs/>
          <w:sz w:val="28"/>
          <w:szCs w:val="28"/>
        </w:rPr>
        <w:t xml:space="preserve"> </w:t>
      </w:r>
      <w:r w:rsidR="007C195A" w:rsidRPr="00A92D55">
        <w:rPr>
          <w:bCs/>
          <w:sz w:val="28"/>
          <w:szCs w:val="28"/>
        </w:rPr>
        <w:t xml:space="preserve"> </w:t>
      </w:r>
      <w:r w:rsidR="00157816" w:rsidRPr="00A92D55">
        <w:rPr>
          <w:bCs/>
          <w:sz w:val="28"/>
          <w:szCs w:val="28"/>
        </w:rPr>
        <w:t xml:space="preserve"> </w:t>
      </w:r>
    </w:p>
    <w:p w14:paraId="0DE78B8A" w14:textId="623EA616" w:rsidR="00FC7A2E" w:rsidRDefault="00157816" w:rsidP="00FC7A2E">
      <w:pPr>
        <w:tabs>
          <w:tab w:val="left" w:pos="142"/>
          <w:tab w:val="left" w:pos="709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135B3A">
        <w:rPr>
          <w:bCs/>
          <w:sz w:val="28"/>
          <w:szCs w:val="28"/>
        </w:rPr>
        <w:t xml:space="preserve">  </w:t>
      </w:r>
      <w:r w:rsidR="00BD0F66">
        <w:rPr>
          <w:bCs/>
          <w:sz w:val="28"/>
          <w:szCs w:val="28"/>
        </w:rPr>
        <w:t>4</w:t>
      </w:r>
      <w:r w:rsidRPr="001578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157816">
        <w:rPr>
          <w:bCs/>
          <w:sz w:val="28"/>
          <w:szCs w:val="28"/>
        </w:rPr>
        <w:t xml:space="preserve">Контроль за исполнением   </w:t>
      </w:r>
      <w:r w:rsidR="002972D6">
        <w:rPr>
          <w:bCs/>
          <w:sz w:val="28"/>
          <w:szCs w:val="28"/>
        </w:rPr>
        <w:t>данного постановлени</w:t>
      </w:r>
      <w:r w:rsidR="006D5264">
        <w:rPr>
          <w:bCs/>
          <w:sz w:val="28"/>
          <w:szCs w:val="28"/>
        </w:rPr>
        <w:t>я оставляю за собой</w:t>
      </w:r>
      <w:r w:rsidR="00223F96">
        <w:rPr>
          <w:bCs/>
          <w:sz w:val="28"/>
          <w:szCs w:val="28"/>
        </w:rPr>
        <w:t>.</w:t>
      </w:r>
    </w:p>
    <w:p w14:paraId="7CBF2AB6" w14:textId="77777777" w:rsidR="00FC7A2E" w:rsidRDefault="00FC7A2E" w:rsidP="00FC7A2E">
      <w:pPr>
        <w:tabs>
          <w:tab w:val="left" w:pos="142"/>
          <w:tab w:val="left" w:pos="709"/>
          <w:tab w:val="left" w:pos="993"/>
        </w:tabs>
        <w:spacing w:line="360" w:lineRule="auto"/>
        <w:jc w:val="both"/>
        <w:rPr>
          <w:bCs/>
          <w:sz w:val="28"/>
          <w:szCs w:val="28"/>
        </w:rPr>
      </w:pPr>
    </w:p>
    <w:p w14:paraId="2EEFAFD3" w14:textId="25DE8D72" w:rsidR="000C15B3" w:rsidRPr="00FC7A2E" w:rsidRDefault="00A657B7" w:rsidP="008C3E56">
      <w:pPr>
        <w:tabs>
          <w:tab w:val="left" w:pos="142"/>
          <w:tab w:val="left" w:pos="709"/>
          <w:tab w:val="left" w:pos="993"/>
        </w:tabs>
        <w:spacing w:line="20" w:lineRule="atLeast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35458" w:rsidRPr="00D61BF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735458" w:rsidRPr="00D61BFB">
        <w:rPr>
          <w:color w:val="000000"/>
          <w:sz w:val="28"/>
          <w:szCs w:val="28"/>
        </w:rPr>
        <w:t xml:space="preserve"> Кировского</w:t>
      </w:r>
      <w:r w:rsidR="000E5152" w:rsidRPr="00D61BFB">
        <w:rPr>
          <w:color w:val="000000"/>
          <w:sz w:val="28"/>
          <w:szCs w:val="28"/>
        </w:rPr>
        <w:t xml:space="preserve"> </w:t>
      </w:r>
      <w:r w:rsidR="00735458" w:rsidRPr="00D61BFB">
        <w:rPr>
          <w:color w:val="000000"/>
          <w:sz w:val="28"/>
          <w:szCs w:val="28"/>
        </w:rPr>
        <w:t xml:space="preserve"> муниципального</w:t>
      </w:r>
      <w:r w:rsidR="007451A4" w:rsidRPr="00D61BFB">
        <w:rPr>
          <w:color w:val="000000"/>
          <w:sz w:val="28"/>
          <w:szCs w:val="28"/>
        </w:rPr>
        <w:t xml:space="preserve"> </w:t>
      </w:r>
      <w:r w:rsidR="00A93D29">
        <w:rPr>
          <w:color w:val="000000"/>
          <w:sz w:val="28"/>
          <w:szCs w:val="28"/>
        </w:rPr>
        <w:t xml:space="preserve"> </w:t>
      </w:r>
      <w:r w:rsidR="007451A4" w:rsidRPr="00D61BFB">
        <w:rPr>
          <w:color w:val="000000"/>
          <w:sz w:val="28"/>
          <w:szCs w:val="28"/>
        </w:rPr>
        <w:t xml:space="preserve"> </w:t>
      </w:r>
      <w:r w:rsidR="00735458" w:rsidRPr="00D61BFB">
        <w:rPr>
          <w:color w:val="000000"/>
          <w:sz w:val="28"/>
          <w:szCs w:val="28"/>
        </w:rPr>
        <w:t xml:space="preserve"> района</w:t>
      </w:r>
      <w:r w:rsidR="000E5152" w:rsidRPr="00D61BFB">
        <w:rPr>
          <w:color w:val="000000"/>
          <w:sz w:val="28"/>
          <w:szCs w:val="28"/>
        </w:rPr>
        <w:t xml:space="preserve"> </w:t>
      </w:r>
      <w:r w:rsidR="007451A4" w:rsidRPr="00D61BFB">
        <w:rPr>
          <w:color w:val="000000"/>
          <w:sz w:val="28"/>
          <w:szCs w:val="28"/>
        </w:rPr>
        <w:t xml:space="preserve">–   </w:t>
      </w:r>
      <w:r w:rsidR="000C15B3">
        <w:rPr>
          <w:color w:val="000000"/>
          <w:sz w:val="28"/>
          <w:szCs w:val="28"/>
        </w:rPr>
        <w:t xml:space="preserve"> </w:t>
      </w:r>
    </w:p>
    <w:p w14:paraId="3B32ED50" w14:textId="77777777" w:rsidR="00BB0A0F" w:rsidRDefault="000C15B3" w:rsidP="008C3E56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Кировского</w:t>
      </w:r>
      <w:r w:rsidR="00BB0A0F">
        <w:rPr>
          <w:color w:val="000000"/>
          <w:sz w:val="28"/>
          <w:szCs w:val="28"/>
        </w:rPr>
        <w:t xml:space="preserve"> </w:t>
      </w:r>
    </w:p>
    <w:p w14:paraId="59B3D39A" w14:textId="3D417487" w:rsidR="007451A4" w:rsidRPr="00D61BFB" w:rsidRDefault="000C15B3" w:rsidP="008C3E56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BD76C8">
        <w:rPr>
          <w:color w:val="000000"/>
          <w:sz w:val="28"/>
          <w:szCs w:val="28"/>
        </w:rPr>
        <w:t xml:space="preserve">        </w:t>
      </w:r>
      <w:r w:rsidR="002A35CC">
        <w:rPr>
          <w:color w:val="000000"/>
          <w:sz w:val="28"/>
          <w:szCs w:val="28"/>
        </w:rPr>
        <w:t xml:space="preserve">                                              И.И. Вотяков</w:t>
      </w:r>
      <w:r w:rsidR="00BD76C8">
        <w:rPr>
          <w:color w:val="000000"/>
          <w:sz w:val="28"/>
          <w:szCs w:val="28"/>
        </w:rPr>
        <w:t xml:space="preserve">                                      </w:t>
      </w:r>
    </w:p>
    <w:p w14:paraId="0601E556" w14:textId="77777777" w:rsidR="00624A6D" w:rsidRDefault="00624A6D" w:rsidP="008C3E56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</w:p>
    <w:p w14:paraId="030F4C2F" w14:textId="77777777" w:rsidR="00C33EA5" w:rsidRDefault="00906DE2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="00B45987">
        <w:rPr>
          <w:color w:val="000000"/>
          <w:sz w:val="28"/>
          <w:szCs w:val="28"/>
        </w:rPr>
        <w:t xml:space="preserve">                                          </w:t>
      </w:r>
    </w:p>
    <w:p w14:paraId="46C017F7" w14:textId="77777777" w:rsidR="00C33EA5" w:rsidRDefault="00C33EA5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68FAD4CC" w14:textId="77777777" w:rsidR="00C33EA5" w:rsidRDefault="00C33EA5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569F6A3" w14:textId="77777777" w:rsidR="00C33EA5" w:rsidRDefault="00C33EA5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3C8E935" w14:textId="77777777" w:rsidR="00C33EA5" w:rsidRDefault="00C33EA5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9C2D39C" w14:textId="5CA43DE7" w:rsidR="00F35D00" w:rsidRDefault="00B45987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 xml:space="preserve">             </w:t>
      </w:r>
      <w:r w:rsidR="000E5152" w:rsidRPr="00F35D00">
        <w:rPr>
          <w:color w:val="000000"/>
          <w:sz w:val="22"/>
          <w:szCs w:val="22"/>
        </w:rPr>
        <w:t xml:space="preserve">   </w:t>
      </w:r>
      <w:r w:rsidR="00E126E3" w:rsidRPr="00F35D00">
        <w:rPr>
          <w:color w:val="000000"/>
          <w:sz w:val="22"/>
          <w:szCs w:val="22"/>
        </w:rPr>
        <w:t xml:space="preserve">              </w:t>
      </w:r>
      <w:r w:rsidR="00F35D00" w:rsidRPr="00F35D00">
        <w:rPr>
          <w:color w:val="000000"/>
          <w:sz w:val="22"/>
          <w:szCs w:val="22"/>
        </w:rPr>
        <w:t xml:space="preserve">                                                </w:t>
      </w:r>
      <w:r w:rsidR="00F35D00">
        <w:rPr>
          <w:color w:val="000000"/>
          <w:sz w:val="22"/>
          <w:szCs w:val="22"/>
        </w:rPr>
        <w:t xml:space="preserve">                                            </w:t>
      </w:r>
      <w:r w:rsidR="00F35D00" w:rsidRPr="00F35D00">
        <w:rPr>
          <w:color w:val="000000"/>
          <w:sz w:val="22"/>
          <w:szCs w:val="22"/>
        </w:rPr>
        <w:t>Приложение №1</w:t>
      </w:r>
      <w:r w:rsidR="00A509E7">
        <w:rPr>
          <w:color w:val="000000"/>
          <w:sz w:val="22"/>
          <w:szCs w:val="22"/>
        </w:rPr>
        <w:t xml:space="preserve"> </w:t>
      </w:r>
    </w:p>
    <w:p w14:paraId="096514C3" w14:textId="0C06B891" w:rsidR="00A509E7" w:rsidRDefault="00C8044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К постановлению администрации </w:t>
      </w:r>
    </w:p>
    <w:p w14:paraId="39EA4A08" w14:textId="77777777" w:rsidR="005B7ED0" w:rsidRDefault="0045166F" w:rsidP="00C8044D">
      <w:pPr>
        <w:pStyle w:val="ac"/>
        <w:shd w:val="clear" w:color="auto" w:fill="FFFFFF"/>
        <w:tabs>
          <w:tab w:val="left" w:pos="851"/>
        </w:tabs>
        <w:ind w:left="5103" w:hanging="5103"/>
        <w:textAlignment w:val="baseline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</w:t>
      </w:r>
      <w:r w:rsidR="00C8044D">
        <w:rPr>
          <w:color w:val="000000"/>
          <w:sz w:val="22"/>
          <w:szCs w:val="22"/>
        </w:rPr>
        <w:t xml:space="preserve">                                                   </w:t>
      </w:r>
      <w:r w:rsidR="00C8044D" w:rsidRPr="00E346E2">
        <w:rPr>
          <w:color w:val="000000"/>
          <w:sz w:val="22"/>
          <w:szCs w:val="22"/>
        </w:rPr>
        <w:t xml:space="preserve">Кировского муниципального района </w:t>
      </w:r>
      <w:r w:rsidR="00C8044D">
        <w:rPr>
          <w:color w:val="000000"/>
          <w:sz w:val="22"/>
          <w:szCs w:val="22"/>
        </w:rPr>
        <w:t>№</w:t>
      </w:r>
      <w:r w:rsidR="008F24E5">
        <w:rPr>
          <w:color w:val="000000"/>
          <w:sz w:val="22"/>
          <w:szCs w:val="22"/>
        </w:rPr>
        <w:t xml:space="preserve">_______       </w:t>
      </w:r>
      <w:r w:rsidR="00C8044D">
        <w:rPr>
          <w:color w:val="000000"/>
          <w:sz w:val="22"/>
          <w:szCs w:val="22"/>
        </w:rPr>
        <w:t xml:space="preserve"> от </w:t>
      </w:r>
      <w:r w:rsidR="00C8044D" w:rsidRPr="00E346E2">
        <w:rPr>
          <w:color w:val="000000"/>
          <w:sz w:val="22"/>
          <w:szCs w:val="22"/>
        </w:rPr>
        <w:t xml:space="preserve"> </w:t>
      </w:r>
      <w:r w:rsidR="008F24E5">
        <w:rPr>
          <w:color w:val="000000"/>
          <w:sz w:val="22"/>
          <w:szCs w:val="22"/>
        </w:rPr>
        <w:t>__________________</w:t>
      </w:r>
      <w:r w:rsidR="00C8044D" w:rsidRPr="00E346E2">
        <w:rPr>
          <w:color w:val="000000"/>
          <w:sz w:val="22"/>
          <w:szCs w:val="22"/>
        </w:rPr>
        <w:t xml:space="preserve"> </w:t>
      </w:r>
      <w:r w:rsidR="008F24E5">
        <w:rPr>
          <w:color w:val="000000"/>
          <w:sz w:val="22"/>
          <w:szCs w:val="22"/>
        </w:rPr>
        <w:t xml:space="preserve">       </w:t>
      </w:r>
      <w:r w:rsidR="00C8044D" w:rsidRPr="00E346E2">
        <w:rPr>
          <w:color w:val="000000"/>
          <w:sz w:val="22"/>
          <w:szCs w:val="22"/>
        </w:rPr>
        <w:t xml:space="preserve">  </w:t>
      </w:r>
      <w:r w:rsidR="00C8044D" w:rsidRPr="00E346E2">
        <w:rPr>
          <w:bCs/>
          <w:color w:val="000000"/>
          <w:sz w:val="22"/>
          <w:szCs w:val="22"/>
        </w:rPr>
        <w:t xml:space="preserve"> </w:t>
      </w:r>
      <w:r w:rsidR="00C8044D">
        <w:rPr>
          <w:bCs/>
          <w:color w:val="000000"/>
          <w:sz w:val="22"/>
          <w:szCs w:val="22"/>
        </w:rPr>
        <w:t>«</w:t>
      </w:r>
      <w:r w:rsidR="00C8044D" w:rsidRPr="00E346E2">
        <w:rPr>
          <w:bCs/>
          <w:color w:val="000000"/>
          <w:sz w:val="22"/>
          <w:szCs w:val="22"/>
        </w:rPr>
        <w:t xml:space="preserve">О внесении </w:t>
      </w:r>
      <w:r w:rsidR="008F24E5">
        <w:rPr>
          <w:bCs/>
          <w:color w:val="000000"/>
          <w:sz w:val="22"/>
          <w:szCs w:val="22"/>
        </w:rPr>
        <w:t xml:space="preserve">изменений </w:t>
      </w:r>
      <w:r w:rsidR="00C8044D" w:rsidRPr="00E346E2">
        <w:rPr>
          <w:bCs/>
          <w:color w:val="000000"/>
          <w:sz w:val="22"/>
          <w:szCs w:val="22"/>
        </w:rPr>
        <w:t xml:space="preserve"> в «Порядок проведения экспертизы муниципальных нормативных правовых актов  и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деятельности», утвержденных </w:t>
      </w:r>
      <w:r w:rsidR="006451CC">
        <w:rPr>
          <w:bCs/>
          <w:color w:val="000000"/>
          <w:sz w:val="22"/>
          <w:szCs w:val="22"/>
        </w:rPr>
        <w:t>п</w:t>
      </w:r>
      <w:r w:rsidR="00C8044D" w:rsidRPr="00E346E2">
        <w:rPr>
          <w:bCs/>
          <w:color w:val="000000"/>
          <w:sz w:val="22"/>
          <w:szCs w:val="22"/>
        </w:rPr>
        <w:t>остановлением администрации Кировского муниципального района  №203 от 19.07.2021г</w:t>
      </w:r>
      <w:r w:rsidR="00497E89">
        <w:rPr>
          <w:bCs/>
          <w:color w:val="000000"/>
          <w:sz w:val="22"/>
          <w:szCs w:val="22"/>
        </w:rPr>
        <w:t xml:space="preserve"> в редакции постановлений№388 от 20.12.2021,</w:t>
      </w:r>
      <w:r w:rsidR="006451CC">
        <w:rPr>
          <w:bCs/>
          <w:color w:val="000000"/>
          <w:sz w:val="22"/>
          <w:szCs w:val="22"/>
        </w:rPr>
        <w:t xml:space="preserve"> №</w:t>
      </w:r>
      <w:r w:rsidR="00497E89">
        <w:rPr>
          <w:bCs/>
          <w:color w:val="000000"/>
          <w:sz w:val="22"/>
          <w:szCs w:val="22"/>
        </w:rPr>
        <w:t>290 от 17.10.2022</w:t>
      </w:r>
      <w:r w:rsidR="00C8044D" w:rsidRPr="00E346E2">
        <w:rPr>
          <w:bCs/>
          <w:color w:val="000000"/>
          <w:sz w:val="22"/>
          <w:szCs w:val="22"/>
        </w:rPr>
        <w:t>.</w:t>
      </w:r>
      <w:r w:rsidR="00C8044D">
        <w:rPr>
          <w:bCs/>
          <w:color w:val="000000"/>
          <w:sz w:val="22"/>
          <w:szCs w:val="22"/>
        </w:rPr>
        <w:t>»</w:t>
      </w:r>
      <w:r w:rsidR="00C8044D" w:rsidRPr="00E346E2">
        <w:rPr>
          <w:bCs/>
          <w:color w:val="000000"/>
          <w:sz w:val="22"/>
          <w:szCs w:val="22"/>
        </w:rPr>
        <w:t xml:space="preserve">  </w:t>
      </w:r>
      <w:r w:rsidR="005B7ED0">
        <w:rPr>
          <w:bCs/>
          <w:color w:val="000000"/>
          <w:sz w:val="22"/>
          <w:szCs w:val="22"/>
        </w:rPr>
        <w:t xml:space="preserve"> </w:t>
      </w:r>
    </w:p>
    <w:p w14:paraId="1F464603" w14:textId="493FCA3D" w:rsidR="00964A3D" w:rsidRDefault="0045166F" w:rsidP="00E077E2">
      <w:pPr>
        <w:tabs>
          <w:tab w:val="left" w:pos="567"/>
          <w:tab w:val="left" w:pos="993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</w:p>
    <w:p w14:paraId="22BE84C8" w14:textId="0298CA4E" w:rsidR="001F5660" w:rsidRDefault="0045166F" w:rsidP="00DC21CC">
      <w:pPr>
        <w:tabs>
          <w:tab w:val="left" w:pos="567"/>
          <w:tab w:val="left" w:pos="993"/>
        </w:tabs>
        <w:jc w:val="center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</w:p>
    <w:p w14:paraId="49BD8BB5" w14:textId="61DAD231" w:rsidR="00E077E2" w:rsidRDefault="0045166F" w:rsidP="00E077E2">
      <w:pPr>
        <w:tabs>
          <w:tab w:val="left" w:pos="567"/>
          <w:tab w:val="left" w:pos="993"/>
        </w:tabs>
        <w:jc w:val="center"/>
        <w:rPr>
          <w:sz w:val="28"/>
          <w:szCs w:val="28"/>
        </w:rPr>
      </w:pPr>
      <w:r w:rsidRPr="00E346E2">
        <w:rPr>
          <w:bCs/>
          <w:color w:val="000000"/>
          <w:sz w:val="22"/>
          <w:szCs w:val="22"/>
        </w:rPr>
        <w:t xml:space="preserve"> </w:t>
      </w:r>
      <w:r w:rsidR="00E077E2">
        <w:rPr>
          <w:sz w:val="28"/>
          <w:szCs w:val="28"/>
        </w:rPr>
        <w:t>СВОДНЫЙ ОТЧЕТ</w:t>
      </w:r>
    </w:p>
    <w:p w14:paraId="07A57573" w14:textId="77777777" w:rsidR="00E077E2" w:rsidRDefault="00E077E2" w:rsidP="00E077E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ОЦЕНКЕ РЕГУЛИРУЮЩЕГО ВОЗДЕЙСТВИЯ</w:t>
      </w:r>
    </w:p>
    <w:p w14:paraId="6573F422" w14:textId="77777777" w:rsidR="00C057E5" w:rsidRDefault="00E077E2" w:rsidP="00C057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791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Общие сведения </w:t>
      </w:r>
    </w:p>
    <w:p w14:paraId="71977652" w14:textId="3F38146A" w:rsidR="00E077E2" w:rsidRDefault="00E077E2" w:rsidP="00C057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</w:t>
      </w:r>
      <w:r w:rsidR="00791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Название регулирующего акта: </w:t>
      </w:r>
    </w:p>
    <w:p w14:paraId="7A907529" w14:textId="009F37CF" w:rsidR="00E077E2" w:rsidRDefault="00E077E2" w:rsidP="003044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6" w:name="_Hlk133245576"/>
      <w:r>
        <w:rPr>
          <w:sz w:val="28"/>
          <w:szCs w:val="28"/>
        </w:rPr>
        <w:t xml:space="preserve"> </w:t>
      </w:r>
      <w:bookmarkEnd w:id="6"/>
      <w:r w:rsidR="00D60B9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1.2. </w:t>
      </w:r>
      <w:r w:rsidR="00791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Разработчик проекта регулирующего </w:t>
      </w:r>
    </w:p>
    <w:p w14:paraId="12EBA98C" w14:textId="3A44123C" w:rsidR="00E077E2" w:rsidRDefault="00E077E2" w:rsidP="0030441D">
      <w:pPr>
        <w:jc w:val="both"/>
        <w:rPr>
          <w:sz w:val="28"/>
          <w:szCs w:val="28"/>
        </w:rPr>
      </w:pPr>
      <w:r>
        <w:rPr>
          <w:sz w:val="28"/>
          <w:szCs w:val="28"/>
        </w:rPr>
        <w:t>Степень регулирующего воздействия проекта НПА</w:t>
      </w:r>
    </w:p>
    <w:p w14:paraId="75D418E0" w14:textId="61919EF8" w:rsidR="00E077E2" w:rsidRDefault="00E077E2" w:rsidP="00304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НПА   не  содержит </w:t>
      </w:r>
      <w:proofErr w:type="gramStart"/>
      <w:r w:rsidR="001F5660">
        <w:rPr>
          <w:sz w:val="28"/>
          <w:szCs w:val="28"/>
        </w:rPr>
        <w:t xml:space="preserve">( </w:t>
      </w:r>
      <w:proofErr w:type="gramEnd"/>
      <w:r w:rsidR="001F5660">
        <w:rPr>
          <w:sz w:val="28"/>
          <w:szCs w:val="28"/>
        </w:rPr>
        <w:t>содержит)</w:t>
      </w:r>
      <w:r>
        <w:rPr>
          <w:sz w:val="28"/>
          <w:szCs w:val="28"/>
        </w:rPr>
        <w:t xml:space="preserve"> положения, устанавливающие новые обязанности для субъектов предпринимательской  и инвестиционной деятельности</w:t>
      </w:r>
    </w:p>
    <w:p w14:paraId="64CB5258" w14:textId="772CB16D" w:rsidR="00E077E2" w:rsidRDefault="00E077E2" w:rsidP="0030441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91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Соисполнители: </w:t>
      </w:r>
    </w:p>
    <w:p w14:paraId="54A4A291" w14:textId="089F8967" w:rsidR="00977E5B" w:rsidRDefault="00E077E2" w:rsidP="003044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918A1">
        <w:rPr>
          <w:sz w:val="28"/>
          <w:szCs w:val="28"/>
        </w:rPr>
        <w:t xml:space="preserve"> </w:t>
      </w:r>
      <w:r>
        <w:rPr>
          <w:sz w:val="28"/>
          <w:szCs w:val="28"/>
        </w:rPr>
        <w:t>Сроки проведения оценки регулирующего воздей</w:t>
      </w:r>
      <w:r w:rsidR="00977E5B">
        <w:rPr>
          <w:sz w:val="28"/>
          <w:szCs w:val="28"/>
        </w:rPr>
        <w:t xml:space="preserve">ствия </w:t>
      </w:r>
    </w:p>
    <w:p w14:paraId="38FF9DF8" w14:textId="1233C033" w:rsidR="00D60B94" w:rsidRDefault="00977E5B" w:rsidP="0030441D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с______________по</w:t>
      </w:r>
      <w:proofErr w:type="spellEnd"/>
      <w:r>
        <w:rPr>
          <w:sz w:val="28"/>
          <w:szCs w:val="28"/>
        </w:rPr>
        <w:t>____________</w:t>
      </w:r>
      <w:r w:rsidR="00653618">
        <w:rPr>
          <w:sz w:val="28"/>
          <w:szCs w:val="28"/>
          <w:u w:val="single"/>
        </w:rPr>
        <w:br/>
      </w:r>
      <w:r w:rsidR="00E077E2">
        <w:rPr>
          <w:sz w:val="28"/>
          <w:szCs w:val="28"/>
        </w:rPr>
        <w:t>2. Описание существующей проблемы</w:t>
      </w:r>
      <w:r w:rsidR="007918A1">
        <w:rPr>
          <w:sz w:val="28"/>
          <w:szCs w:val="28"/>
        </w:rPr>
        <w:t>.</w:t>
      </w:r>
      <w:r w:rsidR="00D60B94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267BEA8D" w14:textId="4ADDC5F1" w:rsidR="00E077E2" w:rsidRPr="00D60B94" w:rsidRDefault="00E077E2" w:rsidP="00D60B94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 Обоснование цели: </w:t>
      </w:r>
    </w:p>
    <w:p w14:paraId="7AE1F0D8" w14:textId="61CE3140" w:rsidR="00E077E2" w:rsidRDefault="00D60B94" w:rsidP="00D60B9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077E2">
        <w:rPr>
          <w:sz w:val="28"/>
          <w:szCs w:val="28"/>
        </w:rPr>
        <w:t xml:space="preserve">3.1  Основание для разработки проекта нормативного правового акта                            (указывается нормативный правовой акт более высокого уровня поручения Губернатора Приморского края, действующие нормативные правовые акты, другие решения, указание на инициативный порядок разработки):  </w:t>
      </w:r>
    </w:p>
    <w:p w14:paraId="04E77BBC" w14:textId="77777777" w:rsidR="00E077E2" w:rsidRDefault="00E077E2" w:rsidP="00E077E2">
      <w:pPr>
        <w:tabs>
          <w:tab w:val="left" w:pos="851"/>
        </w:tabs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3.2 Описание предполагаемого регулирования и иных возможных способов решения проблемы. </w:t>
      </w:r>
    </w:p>
    <w:p w14:paraId="3F82A181" w14:textId="77777777" w:rsidR="00E077E2" w:rsidRDefault="00E077E2" w:rsidP="00E077E2">
      <w:pPr>
        <w:tabs>
          <w:tab w:val="left" w:pos="851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3.2.1 Описание предлагаемого способа решения  проблемы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преодоления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связанных с ним  негативных эффектов:</w:t>
      </w:r>
    </w:p>
    <w:p w14:paraId="591CCEE4" w14:textId="56BB2410" w:rsidR="00D60B94" w:rsidRDefault="00E077E2" w:rsidP="00D60B94">
      <w:pPr>
        <w:widowControl w:val="0"/>
        <w:autoSpaceDE w:val="0"/>
        <w:autoSpaceDN w:val="0"/>
        <w:adjustRightInd w:val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>
        <w:rPr>
          <w:color w:val="333333"/>
          <w:sz w:val="28"/>
          <w:szCs w:val="28"/>
          <w:shd w:val="clear" w:color="auto" w:fill="FFFFFF"/>
        </w:rPr>
        <w:t xml:space="preserve">        3.3.1</w:t>
      </w:r>
      <w:r w:rsidR="00671C6A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Основные группы субъектов предпринимательской и инвестиционной деятельности, иные заинтересованные лица, включая органы государственной  власти и органы  местного самоуправления, интересы которых  будут затронуты  предполагаемым правовым регулированием оценки количества  таких субъектов:</w:t>
      </w:r>
      <w:r w:rsidR="00D60B94">
        <w:rPr>
          <w:color w:val="333333"/>
          <w:sz w:val="28"/>
          <w:szCs w:val="28"/>
          <w:shd w:val="clear" w:color="auto" w:fill="FFFFFF"/>
        </w:rPr>
        <w:t xml:space="preserve">  </w:t>
      </w:r>
    </w:p>
    <w:p w14:paraId="462EDA98" w14:textId="75C67253" w:rsidR="00E077E2" w:rsidRPr="00D60B94" w:rsidRDefault="00E077E2" w:rsidP="00D60B94">
      <w:pPr>
        <w:widowControl w:val="0"/>
        <w:autoSpaceDE w:val="0"/>
        <w:autoSpaceDN w:val="0"/>
        <w:adjustRightInd w:val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4. Оценка воздействия проекта НПА на состояние конкуренции </w:t>
      </w:r>
    </w:p>
    <w:p w14:paraId="1AB58033" w14:textId="3A3367E8" w:rsidR="00E077E2" w:rsidRDefault="00E077E2" w:rsidP="00E077E2">
      <w:pPr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Положения, которые могут отрицательно воздействовать на состояние конкуренции: 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862"/>
        <w:gridCol w:w="5174"/>
        <w:gridCol w:w="1680"/>
        <w:gridCol w:w="1551"/>
      </w:tblGrid>
      <w:tr w:rsidR="00E077E2" w14:paraId="6E6AB795" w14:textId="77777777" w:rsidTr="00E077E2">
        <w:trPr>
          <w:trHeight w:val="55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DC6D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0867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Положение, которое может  отрицательно воздействовать на состояние конкуренции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4A36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положений в проекте  акта</w:t>
            </w:r>
          </w:p>
        </w:tc>
      </w:tr>
      <w:tr w:rsidR="00E077E2" w14:paraId="4A110B9B" w14:textId="77777777" w:rsidTr="00E077E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B14A" w14:textId="77777777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1590" w14:textId="77777777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F932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/нет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E2BC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 на положение</w:t>
            </w:r>
          </w:p>
        </w:tc>
      </w:tr>
      <w:tr w:rsidR="00E077E2" w14:paraId="43C04950" w14:textId="77777777" w:rsidTr="00E077E2">
        <w:trPr>
          <w:trHeight w:val="479"/>
        </w:trPr>
        <w:tc>
          <w:tcPr>
            <w:tcW w:w="9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13D3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Ограничение количества или круга субъектов предпринимательской деятельности</w:t>
            </w:r>
          </w:p>
        </w:tc>
      </w:tr>
      <w:tr w:rsidR="00E077E2" w14:paraId="0BFB885A" w14:textId="77777777" w:rsidTr="00E077E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5CBA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1D2B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Предоставляет  преимущество по продаже товаров, выполнению работ, оказанию услуг хозяйствующему  субъекту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группе субъектов)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CD0B" w14:textId="33AE8EF1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F158" w14:textId="77777777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</w:tr>
      <w:tr w:rsidR="00E077E2" w14:paraId="32A025B3" w14:textId="77777777" w:rsidTr="00E077E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8DD5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F380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Ограничивает возможность хозяйствующих субъектов деятельности продавать товары, выполнять работы оказывать услуги.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6E83" w14:textId="5561C2BC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587A" w14:textId="77777777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</w:tr>
      <w:tr w:rsidR="00E077E2" w14:paraId="0D32484C" w14:textId="77777777" w:rsidTr="00E077E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4A6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0F3A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Вводит  требование  по получению  разрешения или согласования в качестве условия для начала или  продолжения деятельности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05A0" w14:textId="04628A2F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B826" w14:textId="77777777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</w:tr>
      <w:tr w:rsidR="00E077E2" w14:paraId="7B87FBE8" w14:textId="77777777" w:rsidTr="00E077E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51D1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A055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 географический барьер, ограничивающий возможность хозяйствующих субъектов деятельности продавать товары, выполнять работы, оказывать услуги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BBD1" w14:textId="5C4B61FC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F9B8" w14:textId="77777777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</w:tr>
      <w:tr w:rsidR="00E077E2" w14:paraId="35FB97F4" w14:textId="77777777" w:rsidTr="00E077E2">
        <w:tc>
          <w:tcPr>
            <w:tcW w:w="9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DB0F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Ограничение  способности хозяйствующих субъектов деятельности  вести  конкуренцию</w:t>
            </w:r>
          </w:p>
        </w:tc>
      </w:tr>
      <w:tr w:rsidR="00E077E2" w14:paraId="2C241FE9" w14:textId="77777777" w:rsidTr="00E077E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4CC0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24D0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Ограничивает возможность хозяйствующих субъектов деятельности устанавливать цены на товары, работы  и услуги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08D7" w14:textId="1CCDE997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12AB" w14:textId="77777777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</w:tr>
      <w:tr w:rsidR="00E077E2" w14:paraId="5388D207" w14:textId="77777777" w:rsidTr="00E077E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F5CE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903E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Ограничивает свободу  хозяйствующих субъектов деятельности  осуществлять  рекламу  или  маркетинг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5B09" w14:textId="5519C27C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5CAA" w14:textId="77777777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</w:tr>
    </w:tbl>
    <w:p w14:paraId="4977B21B" w14:textId="16B56612" w:rsidR="00E077E2" w:rsidRDefault="00E077E2" w:rsidP="009F496F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06F60">
        <w:rPr>
          <w:sz w:val="28"/>
          <w:szCs w:val="28"/>
        </w:rPr>
        <w:t xml:space="preserve"> </w:t>
      </w:r>
      <w:r w:rsidR="00961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Новые функции, полномочия, обязанности и права органов государственной власти и органов  местного самоуправления или сведений об их изменении, а так же порядок их реализации:  </w:t>
      </w:r>
    </w:p>
    <w:p w14:paraId="16360A91" w14:textId="5580EEEB" w:rsidR="00D06F60" w:rsidRDefault="00E077E2" w:rsidP="00D06F60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Потребность  в дополнительных ресурсах</w:t>
      </w:r>
      <w:r w:rsidR="00D06F6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D06F60">
        <w:rPr>
          <w:sz w:val="28"/>
          <w:szCs w:val="28"/>
        </w:rPr>
        <w:t xml:space="preserve"> </w:t>
      </w:r>
    </w:p>
    <w:p w14:paraId="44EBFCA2" w14:textId="64D0012F" w:rsidR="00E077E2" w:rsidRDefault="00E077E2" w:rsidP="00D06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Устанавливаемые или изменяемые обязанности субъектов предпринимательской и инвестиционной деятельности </w:t>
      </w:r>
    </w:p>
    <w:p w14:paraId="2C47B42F" w14:textId="1B3127F6" w:rsidR="00E077E2" w:rsidRDefault="00E077E2" w:rsidP="00E077E2">
      <w:pPr>
        <w:tabs>
          <w:tab w:val="left" w:pos="851"/>
        </w:tabs>
        <w:ind w:left="-142" w:firstLine="4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6.1. Новые  или изменяемые  ранее предусмотренные нормативными правовыми  актами края обязанности, запреты и ограничения для субъектов предпринимательской  и инвестиционной деятельности, а также </w:t>
      </w:r>
      <w:r w:rsidR="00C057E5">
        <w:rPr>
          <w:sz w:val="28"/>
          <w:szCs w:val="28"/>
        </w:rPr>
        <w:t xml:space="preserve"> </w:t>
      </w:r>
      <w:r w:rsidR="000D73DC">
        <w:rPr>
          <w:sz w:val="28"/>
          <w:szCs w:val="28"/>
        </w:rPr>
        <w:lastRenderedPageBreak/>
        <w:t>ус</w:t>
      </w:r>
      <w:r>
        <w:rPr>
          <w:sz w:val="28"/>
          <w:szCs w:val="28"/>
        </w:rPr>
        <w:t>танавливаемые или изменяемые ранее установленную ответственность за нарушение нормативных правовых  актов края для субъектов предпринимательской и инвестиционной деятельности</w:t>
      </w:r>
      <w:r w:rsidR="00671C6A">
        <w:rPr>
          <w:sz w:val="28"/>
          <w:szCs w:val="28"/>
        </w:rPr>
        <w:t>.</w:t>
      </w:r>
    </w:p>
    <w:p w14:paraId="3DA67B86" w14:textId="5D945AEC" w:rsidR="00E077E2" w:rsidRDefault="00E077E2" w:rsidP="00D06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Риски  решения  проблемы предложенным  способом регулирования в риски негативных последствий</w:t>
      </w:r>
      <w:r w:rsidR="002504B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6F1BE70C" w14:textId="61DE7348" w:rsidR="00E077E2" w:rsidRDefault="00E077E2" w:rsidP="00D06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Анализ  издержек и выгод  </w:t>
      </w:r>
      <w:r w:rsidR="007E3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варианта достижения цели регулирования</w:t>
      </w:r>
      <w:r w:rsidR="002504BA">
        <w:rPr>
          <w:sz w:val="28"/>
          <w:szCs w:val="28"/>
        </w:rPr>
        <w:t>.</w:t>
      </w:r>
    </w:p>
    <w:p w14:paraId="1C7B9FA9" w14:textId="60F56EEE" w:rsidR="00E077E2" w:rsidRDefault="00E077E2" w:rsidP="00E077E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8.1. Оценка  </w:t>
      </w:r>
      <w:proofErr w:type="gramStart"/>
      <w:r>
        <w:rPr>
          <w:sz w:val="28"/>
          <w:szCs w:val="28"/>
        </w:rPr>
        <w:t xml:space="preserve">изменений расходов  бюджета </w:t>
      </w:r>
      <w:r w:rsidR="008F10DD">
        <w:rPr>
          <w:sz w:val="28"/>
          <w:szCs w:val="28"/>
        </w:rPr>
        <w:t>Кировского муниципального района</w:t>
      </w:r>
      <w:r>
        <w:rPr>
          <w:sz w:val="28"/>
          <w:szCs w:val="28"/>
        </w:rPr>
        <w:t xml:space="preserve"> края</w:t>
      </w:r>
      <w:proofErr w:type="gramEnd"/>
      <w:r>
        <w:rPr>
          <w:sz w:val="28"/>
          <w:szCs w:val="28"/>
        </w:rPr>
        <w:t xml:space="preserve"> на исполнение полномочий органов исполнительной власти для реализации предполагаемого правового регулирования</w:t>
      </w:r>
      <w:r w:rsidR="002504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42F09D0" w14:textId="77777777" w:rsidR="00E077E2" w:rsidRDefault="00E077E2" w:rsidP="00E077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 </w:t>
      </w:r>
      <w:proofErr w:type="gramStart"/>
      <w:r>
        <w:rPr>
          <w:sz w:val="28"/>
          <w:szCs w:val="28"/>
        </w:rPr>
        <w:t>Общий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обьём</w:t>
      </w:r>
      <w:proofErr w:type="spellEnd"/>
      <w:r>
        <w:rPr>
          <w:sz w:val="28"/>
          <w:szCs w:val="28"/>
        </w:rPr>
        <w:t xml:space="preserve"> затрат  на организационно-технические, методологические, информационные и иные мероприятия, необходимые для достижения заявленных целей  регулирования:</w:t>
      </w:r>
    </w:p>
    <w:p w14:paraId="7B9860BA" w14:textId="7413B6DE" w:rsidR="00E077E2" w:rsidRDefault="00E077E2" w:rsidP="00E077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Расходы (доходы) бюджета Кировского муниципального района</w:t>
      </w:r>
      <w:r w:rsidR="002504BA">
        <w:rPr>
          <w:sz w:val="28"/>
          <w:szCs w:val="28"/>
        </w:rPr>
        <w:t>.____________</w:t>
      </w:r>
      <w:r>
        <w:rPr>
          <w:sz w:val="28"/>
          <w:szCs w:val="28"/>
        </w:rPr>
        <w:t xml:space="preserve"> </w:t>
      </w:r>
    </w:p>
    <w:p w14:paraId="1FC3BC8E" w14:textId="53F5E191" w:rsidR="00E077E2" w:rsidRDefault="00E077E2" w:rsidP="00E077E2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Предполагаемая дат вступления в силу проекта нормативного правового акта, необходимость установления положений (переходного периода)</w:t>
      </w:r>
      <w:r w:rsidR="00D430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325462A" w14:textId="77777777" w:rsidR="00E077E2" w:rsidRDefault="00E077E2" w:rsidP="00E077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9.1 Предполагаемая дата вступления в силу проекта нормативного правового акта (если положения вводятся в действие в разное  время, указывается статья, пункт  проекта акта  и дата введения)  </w:t>
      </w:r>
    </w:p>
    <w:p w14:paraId="2D3331C0" w14:textId="1ADB5E08" w:rsidR="00E077E2" w:rsidRDefault="00E077E2" w:rsidP="00D430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9.2. Необходимость установления переходного периода и (или) отсрочка  введения предполагаемого правового регулирования: ест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нет) </w:t>
      </w:r>
    </w:p>
    <w:p w14:paraId="7BD0AA54" w14:textId="3AB9450A" w:rsidR="00E077E2" w:rsidRDefault="00E077E2" w:rsidP="00E07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Сведения о размещении уведомления о проведении публичных консультаций проекта  </w:t>
      </w:r>
      <w:bookmarkStart w:id="7" w:name="_Hlk125538576"/>
      <w:r>
        <w:rPr>
          <w:sz w:val="28"/>
          <w:szCs w:val="28"/>
        </w:rPr>
        <w:t>нормативного правового акта,</w:t>
      </w:r>
      <w:bookmarkEnd w:id="7"/>
      <w:r>
        <w:rPr>
          <w:sz w:val="28"/>
          <w:szCs w:val="28"/>
        </w:rPr>
        <w:t xml:space="preserve"> сроках предоставления  предложений в связи такими  размещениями, лицах представивших предложения, результаты рассмотрения  предложений</w:t>
      </w:r>
      <w:r w:rsidR="00D430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F235BF1" w14:textId="63ABB207" w:rsidR="00E077E2" w:rsidRDefault="00E077E2" w:rsidP="00E077E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10.1. Результаты проведения публичных консультаций: </w:t>
      </w:r>
      <w:r w:rsidR="00D430E5">
        <w:rPr>
          <w:sz w:val="28"/>
          <w:szCs w:val="28"/>
        </w:rPr>
        <w:t>___________</w:t>
      </w:r>
    </w:p>
    <w:p w14:paraId="5A8AF71A" w14:textId="36A008DA" w:rsidR="00E077E2" w:rsidRDefault="00E077E2" w:rsidP="008611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10.1.2 Полный электронный адрес размещения  уведомления  о проведении публичных консультаций проекта нормативного правового акта в информационно-телекоммуникационной  сети «</w:t>
      </w:r>
      <w:r w:rsidR="003F7270">
        <w:rPr>
          <w:sz w:val="28"/>
          <w:szCs w:val="28"/>
        </w:rPr>
        <w:t>Интернет»</w:t>
      </w:r>
      <w:r w:rsidR="00D430E5">
        <w:rPr>
          <w:sz w:val="28"/>
          <w:szCs w:val="28"/>
        </w:rPr>
        <w:t>______________</w:t>
      </w:r>
    </w:p>
    <w:p w14:paraId="693403B1" w14:textId="77777777" w:rsidR="00E077E2" w:rsidRDefault="00E077E2" w:rsidP="008611CC">
      <w:pPr>
        <w:tabs>
          <w:tab w:val="left" w:pos="851"/>
        </w:tabs>
        <w:jc w:val="both"/>
      </w:pPr>
      <w:r>
        <w:rPr>
          <w:sz w:val="28"/>
          <w:szCs w:val="28"/>
        </w:rPr>
        <w:t xml:space="preserve">Сроки принятия предложений в связи с размещением уведомления о проведении публичных консультаций проекта нормативного правового акта  </w:t>
      </w:r>
    </w:p>
    <w:p w14:paraId="0B7E9231" w14:textId="29EE3561" w:rsidR="00E077E2" w:rsidRDefault="005C1F61" w:rsidP="008611CC">
      <w:pPr>
        <w:ind w:firstLine="708"/>
        <w:jc w:val="both"/>
        <w:rPr>
          <w:rStyle w:val="ad"/>
        </w:rPr>
      </w:pPr>
      <w:r>
        <w:rPr>
          <w:sz w:val="28"/>
          <w:szCs w:val="28"/>
        </w:rPr>
        <w:t>с</w:t>
      </w:r>
      <w:r w:rsidR="00E077E2">
        <w:rPr>
          <w:sz w:val="28"/>
          <w:szCs w:val="28"/>
        </w:rPr>
        <w:t xml:space="preserve"> </w:t>
      </w:r>
      <w:r w:rsidR="00A91067">
        <w:rPr>
          <w:sz w:val="28"/>
          <w:szCs w:val="28"/>
        </w:rPr>
        <w:t>_____</w:t>
      </w:r>
      <w:r w:rsidR="00E077E2">
        <w:rPr>
          <w:sz w:val="28"/>
          <w:szCs w:val="28"/>
        </w:rPr>
        <w:t xml:space="preserve">по </w:t>
      </w:r>
      <w:r w:rsidR="00A91067">
        <w:rPr>
          <w:sz w:val="28"/>
          <w:szCs w:val="28"/>
        </w:rPr>
        <w:t>_______</w:t>
      </w:r>
    </w:p>
    <w:p w14:paraId="11BB2311" w14:textId="77777777" w:rsidR="00E077E2" w:rsidRDefault="00E077E2" w:rsidP="00E077E2">
      <w:pPr>
        <w:jc w:val="both"/>
      </w:pPr>
      <w:r>
        <w:rPr>
          <w:sz w:val="28"/>
          <w:szCs w:val="28"/>
        </w:rPr>
        <w:t xml:space="preserve">         10.1.3 Количество замечаний  и предложений полученных в ходе проведения  публичных консультаций. </w:t>
      </w:r>
    </w:p>
    <w:p w14:paraId="160784F5" w14:textId="5EF0FCA0" w:rsidR="00A91067" w:rsidRDefault="00E077E2" w:rsidP="00DB0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</w:t>
      </w:r>
      <w:r w:rsidR="00250E80">
        <w:rPr>
          <w:sz w:val="28"/>
          <w:szCs w:val="28"/>
        </w:rPr>
        <w:t>И</w:t>
      </w:r>
      <w:r>
        <w:rPr>
          <w:sz w:val="28"/>
          <w:szCs w:val="28"/>
        </w:rPr>
        <w:t>нформация об исполнителях:</w:t>
      </w:r>
      <w:r w:rsidR="00735660">
        <w:rPr>
          <w:sz w:val="28"/>
          <w:szCs w:val="28"/>
        </w:rPr>
        <w:t xml:space="preserve">               </w:t>
      </w:r>
      <w:r w:rsidR="00493FA2">
        <w:rPr>
          <w:sz w:val="28"/>
          <w:szCs w:val="28"/>
        </w:rPr>
        <w:t xml:space="preserve">   </w:t>
      </w:r>
      <w:r w:rsidR="00735660">
        <w:rPr>
          <w:sz w:val="28"/>
          <w:szCs w:val="28"/>
        </w:rPr>
        <w:t>Ф.И.О.</w:t>
      </w:r>
      <w:r w:rsidR="003026D7">
        <w:rPr>
          <w:sz w:val="28"/>
          <w:szCs w:val="28"/>
        </w:rPr>
        <w:t>_________________________________________________</w:t>
      </w:r>
    </w:p>
    <w:p w14:paraId="78886232" w14:textId="0D83C1C7" w:rsidR="003026D7" w:rsidRDefault="003026D7" w:rsidP="00DB0E5C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Должность_____________________________________________________</w:t>
      </w:r>
      <w:r w:rsidR="00E07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3D2C34D" w14:textId="2D3C2638" w:rsidR="00E077E2" w:rsidRDefault="008611CC" w:rsidP="00DB0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77E2">
        <w:rPr>
          <w:sz w:val="28"/>
          <w:szCs w:val="28"/>
        </w:rPr>
        <w:t>тел.</w:t>
      </w:r>
      <w:r>
        <w:rPr>
          <w:sz w:val="28"/>
          <w:szCs w:val="28"/>
        </w:rPr>
        <w:t>_____________________</w:t>
      </w:r>
      <w:r w:rsidR="00E07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E077E2">
        <w:rPr>
          <w:sz w:val="28"/>
          <w:szCs w:val="28"/>
        </w:rPr>
        <w:t>эл. почта:</w:t>
      </w:r>
      <w:r>
        <w:rPr>
          <w:sz w:val="28"/>
          <w:szCs w:val="28"/>
        </w:rPr>
        <w:t>_____________________</w:t>
      </w:r>
    </w:p>
    <w:p w14:paraId="179B0A90" w14:textId="2DF96BD2" w:rsidR="00E077E2" w:rsidRDefault="00E077E2" w:rsidP="00E077E2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9F4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Иные сведения,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по мнению разработчика позволят оценить обоснованность  предлагаемого регулирования.</w:t>
      </w:r>
      <w:r w:rsidR="007E31AE">
        <w:rPr>
          <w:sz w:val="28"/>
          <w:szCs w:val="28"/>
        </w:rPr>
        <w:t xml:space="preserve"> </w:t>
      </w:r>
    </w:p>
    <w:p w14:paraId="1EEF5EE3" w14:textId="77777777" w:rsidR="007E31AE" w:rsidRDefault="007E31AE" w:rsidP="00E077E2">
      <w:pPr>
        <w:jc w:val="both"/>
        <w:rPr>
          <w:sz w:val="28"/>
          <w:szCs w:val="28"/>
        </w:rPr>
      </w:pPr>
    </w:p>
    <w:p w14:paraId="7F9E1F14" w14:textId="77777777" w:rsidR="00E077E2" w:rsidRDefault="00E077E2" w:rsidP="00E077E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отдела экономики, торговли  </w:t>
      </w:r>
    </w:p>
    <w:p w14:paraId="701B38E0" w14:textId="77777777" w:rsidR="00E077E2" w:rsidRDefault="00E077E2" w:rsidP="00E077E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предпринимательства  администрации </w:t>
      </w:r>
    </w:p>
    <w:p w14:paraId="00D4CC6E" w14:textId="40EDA91B" w:rsidR="003B0819" w:rsidRDefault="00E077E2" w:rsidP="00493FA2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Кировского муниципального района   </w:t>
      </w:r>
      <w:r w:rsidR="0045166F" w:rsidRPr="00E346E2">
        <w:rPr>
          <w:bCs/>
          <w:color w:val="000000"/>
          <w:sz w:val="22"/>
          <w:szCs w:val="22"/>
        </w:rPr>
        <w:t xml:space="preserve">    </w:t>
      </w:r>
      <w:r w:rsidR="00493FA2">
        <w:rPr>
          <w:bCs/>
          <w:color w:val="000000"/>
          <w:sz w:val="22"/>
          <w:szCs w:val="22"/>
        </w:rPr>
        <w:t>______________________</w:t>
      </w:r>
    </w:p>
    <w:sectPr w:rsidR="003B0819" w:rsidSect="005B7ED0">
      <w:footerReference w:type="even" r:id="rId10"/>
      <w:footerReference w:type="default" r:id="rId11"/>
      <w:footerReference w:type="first" r:id="rId12"/>
      <w:pgSz w:w="11906" w:h="16838"/>
      <w:pgMar w:top="993" w:right="70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EC0C4" w14:textId="77777777" w:rsidR="00A72A03" w:rsidRDefault="00A72A03" w:rsidP="000F37C8">
      <w:pPr>
        <w:pStyle w:val="a3"/>
      </w:pPr>
      <w:r>
        <w:separator/>
      </w:r>
    </w:p>
  </w:endnote>
  <w:endnote w:type="continuationSeparator" w:id="0">
    <w:p w14:paraId="65F37ED4" w14:textId="77777777" w:rsidR="00A72A03" w:rsidRDefault="00A72A03" w:rsidP="000F37C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2C216" w14:textId="77777777" w:rsidR="00BD39EE" w:rsidRDefault="008949B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41DB">
      <w:rPr>
        <w:noProof/>
      </w:rPr>
      <w:t>6</w:t>
    </w:r>
    <w:r>
      <w:rPr>
        <w:noProof/>
      </w:rPr>
      <w:fldChar w:fldCharType="end"/>
    </w:r>
  </w:p>
  <w:p w14:paraId="099CA860" w14:textId="77777777" w:rsidR="00C06C6B" w:rsidRDefault="00C06C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473A7" w14:textId="77777777" w:rsidR="00BD39EE" w:rsidRDefault="008949B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41DB">
      <w:rPr>
        <w:noProof/>
      </w:rPr>
      <w:t>5</w:t>
    </w:r>
    <w:r>
      <w:rPr>
        <w:noProof/>
      </w:rPr>
      <w:fldChar w:fldCharType="end"/>
    </w:r>
  </w:p>
  <w:p w14:paraId="13A579E1" w14:textId="77777777" w:rsidR="00526401" w:rsidRDefault="0052640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C2488" w14:textId="77777777" w:rsidR="00BD39EE" w:rsidRDefault="008949B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41DB">
      <w:rPr>
        <w:noProof/>
      </w:rPr>
      <w:t>1</w:t>
    </w:r>
    <w:r>
      <w:rPr>
        <w:noProof/>
      </w:rPr>
      <w:fldChar w:fldCharType="end"/>
    </w:r>
  </w:p>
  <w:p w14:paraId="72E245A7" w14:textId="77777777" w:rsidR="00C06C6B" w:rsidRDefault="00C06C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E1A8E" w14:textId="77777777" w:rsidR="00A72A03" w:rsidRDefault="00A72A03" w:rsidP="000F37C8">
      <w:pPr>
        <w:pStyle w:val="a3"/>
      </w:pPr>
      <w:r>
        <w:separator/>
      </w:r>
    </w:p>
  </w:footnote>
  <w:footnote w:type="continuationSeparator" w:id="0">
    <w:p w14:paraId="06F37DC7" w14:textId="77777777" w:rsidR="00A72A03" w:rsidRDefault="00A72A03" w:rsidP="000F37C8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42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C47088F"/>
    <w:multiLevelType w:val="hybridMultilevel"/>
    <w:tmpl w:val="29447CCE"/>
    <w:lvl w:ilvl="0" w:tplc="6DB42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C72B4"/>
    <w:multiLevelType w:val="hybridMultilevel"/>
    <w:tmpl w:val="80CA4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45687"/>
    <w:multiLevelType w:val="multilevel"/>
    <w:tmpl w:val="11DA4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1CC3C44"/>
    <w:multiLevelType w:val="multilevel"/>
    <w:tmpl w:val="979CD4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9C029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D612A49"/>
    <w:multiLevelType w:val="singleLevel"/>
    <w:tmpl w:val="E578C86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FBD3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1B57C88"/>
    <w:multiLevelType w:val="hybridMultilevel"/>
    <w:tmpl w:val="A0FC540C"/>
    <w:lvl w:ilvl="0" w:tplc="0F742C0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4DE50C1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45B5B82"/>
    <w:multiLevelType w:val="singleLevel"/>
    <w:tmpl w:val="CAA4AC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51F3DC6"/>
    <w:multiLevelType w:val="hybridMultilevel"/>
    <w:tmpl w:val="7D2676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A73F9"/>
    <w:multiLevelType w:val="multilevel"/>
    <w:tmpl w:val="C2D4F7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E564190"/>
    <w:multiLevelType w:val="singleLevel"/>
    <w:tmpl w:val="020258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F700427"/>
    <w:multiLevelType w:val="hybridMultilevel"/>
    <w:tmpl w:val="936C41AE"/>
    <w:lvl w:ilvl="0" w:tplc="DBD88D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EC6EF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2CE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E8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E1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349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A0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C6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13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BF3E0C"/>
    <w:multiLevelType w:val="multilevel"/>
    <w:tmpl w:val="208E326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4" w:hanging="1800"/>
      </w:pPr>
      <w:rPr>
        <w:rFonts w:hint="default"/>
      </w:rPr>
    </w:lvl>
  </w:abstractNum>
  <w:abstractNum w:abstractNumId="16">
    <w:nsid w:val="64C829E3"/>
    <w:multiLevelType w:val="singleLevel"/>
    <w:tmpl w:val="5F9C5B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74D45F0"/>
    <w:multiLevelType w:val="hybridMultilevel"/>
    <w:tmpl w:val="A0FC540C"/>
    <w:lvl w:ilvl="0" w:tplc="0F742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7E57158D"/>
    <w:multiLevelType w:val="singleLevel"/>
    <w:tmpl w:val="E250BB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14"/>
  </w:num>
  <w:num w:numId="8">
    <w:abstractNumId w:val="16"/>
  </w:num>
  <w:num w:numId="9">
    <w:abstractNumId w:val="13"/>
  </w:num>
  <w:num w:numId="10">
    <w:abstractNumId w:val="10"/>
  </w:num>
  <w:num w:numId="11">
    <w:abstractNumId w:val="2"/>
  </w:num>
  <w:num w:numId="12">
    <w:abstractNumId w:val="1"/>
  </w:num>
  <w:num w:numId="13">
    <w:abstractNumId w:val="11"/>
  </w:num>
  <w:num w:numId="14">
    <w:abstractNumId w:val="17"/>
  </w:num>
  <w:num w:numId="15">
    <w:abstractNumId w:val="8"/>
  </w:num>
  <w:num w:numId="16">
    <w:abstractNumId w:val="15"/>
  </w:num>
  <w:num w:numId="17">
    <w:abstractNumId w:val="3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167"/>
    <w:rsid w:val="0000066E"/>
    <w:rsid w:val="00001921"/>
    <w:rsid w:val="00010148"/>
    <w:rsid w:val="000107B9"/>
    <w:rsid w:val="000116EA"/>
    <w:rsid w:val="00012A4F"/>
    <w:rsid w:val="00012DFA"/>
    <w:rsid w:val="00013885"/>
    <w:rsid w:val="00013C49"/>
    <w:rsid w:val="0001488A"/>
    <w:rsid w:val="00015804"/>
    <w:rsid w:val="000161ED"/>
    <w:rsid w:val="00030F9F"/>
    <w:rsid w:val="00032D4F"/>
    <w:rsid w:val="0003343D"/>
    <w:rsid w:val="00033948"/>
    <w:rsid w:val="0003504E"/>
    <w:rsid w:val="0004059E"/>
    <w:rsid w:val="00044BB9"/>
    <w:rsid w:val="00045ED5"/>
    <w:rsid w:val="00046FE2"/>
    <w:rsid w:val="000519E5"/>
    <w:rsid w:val="00053DE9"/>
    <w:rsid w:val="00055A69"/>
    <w:rsid w:val="00056630"/>
    <w:rsid w:val="00056DD7"/>
    <w:rsid w:val="00056ECB"/>
    <w:rsid w:val="00066E11"/>
    <w:rsid w:val="00072B33"/>
    <w:rsid w:val="00074A40"/>
    <w:rsid w:val="0007572C"/>
    <w:rsid w:val="000801B4"/>
    <w:rsid w:val="00082381"/>
    <w:rsid w:val="0008239B"/>
    <w:rsid w:val="00083090"/>
    <w:rsid w:val="000871A5"/>
    <w:rsid w:val="00087210"/>
    <w:rsid w:val="000956E5"/>
    <w:rsid w:val="000A0954"/>
    <w:rsid w:val="000A4756"/>
    <w:rsid w:val="000A5EF7"/>
    <w:rsid w:val="000A6117"/>
    <w:rsid w:val="000A776E"/>
    <w:rsid w:val="000A7F45"/>
    <w:rsid w:val="000B0744"/>
    <w:rsid w:val="000B1BAB"/>
    <w:rsid w:val="000B1C5E"/>
    <w:rsid w:val="000B2300"/>
    <w:rsid w:val="000B3DE7"/>
    <w:rsid w:val="000C15B3"/>
    <w:rsid w:val="000C1ED9"/>
    <w:rsid w:val="000C405B"/>
    <w:rsid w:val="000C488B"/>
    <w:rsid w:val="000D2281"/>
    <w:rsid w:val="000D73DC"/>
    <w:rsid w:val="000E0711"/>
    <w:rsid w:val="000E0840"/>
    <w:rsid w:val="000E279C"/>
    <w:rsid w:val="000E2DB8"/>
    <w:rsid w:val="000E5152"/>
    <w:rsid w:val="000E740C"/>
    <w:rsid w:val="000E7CC6"/>
    <w:rsid w:val="000F2E8A"/>
    <w:rsid w:val="000F37C8"/>
    <w:rsid w:val="000F3A72"/>
    <w:rsid w:val="00103E92"/>
    <w:rsid w:val="00104484"/>
    <w:rsid w:val="00111326"/>
    <w:rsid w:val="00115029"/>
    <w:rsid w:val="0012695F"/>
    <w:rsid w:val="0013099E"/>
    <w:rsid w:val="00131153"/>
    <w:rsid w:val="00134D3B"/>
    <w:rsid w:val="00135B3A"/>
    <w:rsid w:val="00135F07"/>
    <w:rsid w:val="00137F60"/>
    <w:rsid w:val="0014132D"/>
    <w:rsid w:val="00143873"/>
    <w:rsid w:val="00155735"/>
    <w:rsid w:val="00156F58"/>
    <w:rsid w:val="00157816"/>
    <w:rsid w:val="0015783F"/>
    <w:rsid w:val="00163867"/>
    <w:rsid w:val="00163A39"/>
    <w:rsid w:val="00164284"/>
    <w:rsid w:val="001668AE"/>
    <w:rsid w:val="00171D83"/>
    <w:rsid w:val="00174644"/>
    <w:rsid w:val="001763F3"/>
    <w:rsid w:val="00176487"/>
    <w:rsid w:val="00180BBF"/>
    <w:rsid w:val="001936D7"/>
    <w:rsid w:val="0019421C"/>
    <w:rsid w:val="001949F4"/>
    <w:rsid w:val="00195CEE"/>
    <w:rsid w:val="001A5EBC"/>
    <w:rsid w:val="001B101C"/>
    <w:rsid w:val="001B4EA9"/>
    <w:rsid w:val="001B4FAB"/>
    <w:rsid w:val="001B5379"/>
    <w:rsid w:val="001C2CD7"/>
    <w:rsid w:val="001C388B"/>
    <w:rsid w:val="001C7FB4"/>
    <w:rsid w:val="001D10E1"/>
    <w:rsid w:val="001E1917"/>
    <w:rsid w:val="001E1B33"/>
    <w:rsid w:val="001E1FAB"/>
    <w:rsid w:val="001E7203"/>
    <w:rsid w:val="001F5660"/>
    <w:rsid w:val="001F5E6D"/>
    <w:rsid w:val="001F7167"/>
    <w:rsid w:val="002021BE"/>
    <w:rsid w:val="002039E5"/>
    <w:rsid w:val="0020510C"/>
    <w:rsid w:val="00205C00"/>
    <w:rsid w:val="002064C5"/>
    <w:rsid w:val="00206EF5"/>
    <w:rsid w:val="00210102"/>
    <w:rsid w:val="00213FA1"/>
    <w:rsid w:val="00217171"/>
    <w:rsid w:val="00221986"/>
    <w:rsid w:val="002223E5"/>
    <w:rsid w:val="00223F96"/>
    <w:rsid w:val="00224BE0"/>
    <w:rsid w:val="002266BF"/>
    <w:rsid w:val="00232A93"/>
    <w:rsid w:val="00236CAC"/>
    <w:rsid w:val="002378C4"/>
    <w:rsid w:val="00241987"/>
    <w:rsid w:val="00241BE4"/>
    <w:rsid w:val="00243236"/>
    <w:rsid w:val="00243D31"/>
    <w:rsid w:val="00243F08"/>
    <w:rsid w:val="002504BA"/>
    <w:rsid w:val="00250E80"/>
    <w:rsid w:val="00250E91"/>
    <w:rsid w:val="00253CBB"/>
    <w:rsid w:val="002571E2"/>
    <w:rsid w:val="00257EF4"/>
    <w:rsid w:val="002604CA"/>
    <w:rsid w:val="00260716"/>
    <w:rsid w:val="002607CE"/>
    <w:rsid w:val="00263E03"/>
    <w:rsid w:val="0026427B"/>
    <w:rsid w:val="00272A2E"/>
    <w:rsid w:val="002859CB"/>
    <w:rsid w:val="00285FF3"/>
    <w:rsid w:val="00294D2D"/>
    <w:rsid w:val="002960F4"/>
    <w:rsid w:val="00296956"/>
    <w:rsid w:val="002972D6"/>
    <w:rsid w:val="002979C8"/>
    <w:rsid w:val="002A35CC"/>
    <w:rsid w:val="002A3A05"/>
    <w:rsid w:val="002A48E9"/>
    <w:rsid w:val="002A5FF8"/>
    <w:rsid w:val="002A748B"/>
    <w:rsid w:val="002B051B"/>
    <w:rsid w:val="002B1718"/>
    <w:rsid w:val="002C37AC"/>
    <w:rsid w:val="002C6D39"/>
    <w:rsid w:val="002D4ED5"/>
    <w:rsid w:val="002D5A33"/>
    <w:rsid w:val="002D7976"/>
    <w:rsid w:val="002D7E7B"/>
    <w:rsid w:val="002E10CD"/>
    <w:rsid w:val="002E32EF"/>
    <w:rsid w:val="002E3D7A"/>
    <w:rsid w:val="002E4855"/>
    <w:rsid w:val="002E7BBE"/>
    <w:rsid w:val="002F174B"/>
    <w:rsid w:val="002F1900"/>
    <w:rsid w:val="0030089A"/>
    <w:rsid w:val="00300D22"/>
    <w:rsid w:val="003026D7"/>
    <w:rsid w:val="0030441D"/>
    <w:rsid w:val="00305FE3"/>
    <w:rsid w:val="003108E8"/>
    <w:rsid w:val="00316652"/>
    <w:rsid w:val="003166AF"/>
    <w:rsid w:val="00324DB4"/>
    <w:rsid w:val="00330B55"/>
    <w:rsid w:val="0033172D"/>
    <w:rsid w:val="003348AF"/>
    <w:rsid w:val="00336E41"/>
    <w:rsid w:val="00341086"/>
    <w:rsid w:val="0034149F"/>
    <w:rsid w:val="003433F0"/>
    <w:rsid w:val="00351944"/>
    <w:rsid w:val="003550D2"/>
    <w:rsid w:val="003562EF"/>
    <w:rsid w:val="00357BEE"/>
    <w:rsid w:val="00364E61"/>
    <w:rsid w:val="003665A7"/>
    <w:rsid w:val="003677A9"/>
    <w:rsid w:val="00372671"/>
    <w:rsid w:val="00372CE8"/>
    <w:rsid w:val="003763D0"/>
    <w:rsid w:val="0038112D"/>
    <w:rsid w:val="003836C8"/>
    <w:rsid w:val="0038392F"/>
    <w:rsid w:val="003A24A4"/>
    <w:rsid w:val="003A38C4"/>
    <w:rsid w:val="003A7BAA"/>
    <w:rsid w:val="003B0819"/>
    <w:rsid w:val="003B0BFE"/>
    <w:rsid w:val="003B10F4"/>
    <w:rsid w:val="003B4981"/>
    <w:rsid w:val="003B7A82"/>
    <w:rsid w:val="003C2B99"/>
    <w:rsid w:val="003C324C"/>
    <w:rsid w:val="003D39E7"/>
    <w:rsid w:val="003D5A09"/>
    <w:rsid w:val="003D609C"/>
    <w:rsid w:val="003E01FF"/>
    <w:rsid w:val="003E46E5"/>
    <w:rsid w:val="003F095D"/>
    <w:rsid w:val="003F1119"/>
    <w:rsid w:val="003F1BBF"/>
    <w:rsid w:val="003F4CF5"/>
    <w:rsid w:val="003F5666"/>
    <w:rsid w:val="003F7270"/>
    <w:rsid w:val="00401DD1"/>
    <w:rsid w:val="00403D8C"/>
    <w:rsid w:val="00404A63"/>
    <w:rsid w:val="004070AA"/>
    <w:rsid w:val="004109A8"/>
    <w:rsid w:val="00410C65"/>
    <w:rsid w:val="00411E93"/>
    <w:rsid w:val="00411F17"/>
    <w:rsid w:val="0041291E"/>
    <w:rsid w:val="00413E64"/>
    <w:rsid w:val="004174A4"/>
    <w:rsid w:val="004212DD"/>
    <w:rsid w:val="004224C1"/>
    <w:rsid w:val="00422C7D"/>
    <w:rsid w:val="00422D4B"/>
    <w:rsid w:val="00423760"/>
    <w:rsid w:val="00425F51"/>
    <w:rsid w:val="004333B7"/>
    <w:rsid w:val="00434F2A"/>
    <w:rsid w:val="00450F8A"/>
    <w:rsid w:val="0045157E"/>
    <w:rsid w:val="0045166F"/>
    <w:rsid w:val="00451DAE"/>
    <w:rsid w:val="0045487A"/>
    <w:rsid w:val="00456A63"/>
    <w:rsid w:val="00457A53"/>
    <w:rsid w:val="004623C5"/>
    <w:rsid w:val="004818D7"/>
    <w:rsid w:val="00484C92"/>
    <w:rsid w:val="00490EC4"/>
    <w:rsid w:val="00493964"/>
    <w:rsid w:val="00493FA2"/>
    <w:rsid w:val="00497E89"/>
    <w:rsid w:val="004A0226"/>
    <w:rsid w:val="004A0D16"/>
    <w:rsid w:val="004A0F61"/>
    <w:rsid w:val="004A13AF"/>
    <w:rsid w:val="004A2ED1"/>
    <w:rsid w:val="004A3B29"/>
    <w:rsid w:val="004B156B"/>
    <w:rsid w:val="004B430F"/>
    <w:rsid w:val="004C391A"/>
    <w:rsid w:val="004C7604"/>
    <w:rsid w:val="004D3DCA"/>
    <w:rsid w:val="004D562F"/>
    <w:rsid w:val="004D6857"/>
    <w:rsid w:val="004E1EAF"/>
    <w:rsid w:val="004E2244"/>
    <w:rsid w:val="004E3794"/>
    <w:rsid w:val="004E38F2"/>
    <w:rsid w:val="004E4928"/>
    <w:rsid w:val="004E4DF7"/>
    <w:rsid w:val="004F0FCC"/>
    <w:rsid w:val="004F2307"/>
    <w:rsid w:val="004F3077"/>
    <w:rsid w:val="004F473F"/>
    <w:rsid w:val="004F577E"/>
    <w:rsid w:val="004F5E74"/>
    <w:rsid w:val="004F7749"/>
    <w:rsid w:val="0050024A"/>
    <w:rsid w:val="00501125"/>
    <w:rsid w:val="00504F54"/>
    <w:rsid w:val="00505210"/>
    <w:rsid w:val="00506EF5"/>
    <w:rsid w:val="005143EE"/>
    <w:rsid w:val="005206C8"/>
    <w:rsid w:val="005225F3"/>
    <w:rsid w:val="00524C70"/>
    <w:rsid w:val="0052509E"/>
    <w:rsid w:val="00526401"/>
    <w:rsid w:val="00532BF3"/>
    <w:rsid w:val="0054007F"/>
    <w:rsid w:val="00540A9B"/>
    <w:rsid w:val="005437A1"/>
    <w:rsid w:val="00545EC7"/>
    <w:rsid w:val="00553E48"/>
    <w:rsid w:val="0055581E"/>
    <w:rsid w:val="00556BD5"/>
    <w:rsid w:val="00560BFD"/>
    <w:rsid w:val="00564115"/>
    <w:rsid w:val="005644E8"/>
    <w:rsid w:val="00567D04"/>
    <w:rsid w:val="0057016D"/>
    <w:rsid w:val="00572276"/>
    <w:rsid w:val="00572BAC"/>
    <w:rsid w:val="00573184"/>
    <w:rsid w:val="0057646D"/>
    <w:rsid w:val="00577894"/>
    <w:rsid w:val="00582EA4"/>
    <w:rsid w:val="00585329"/>
    <w:rsid w:val="00591FED"/>
    <w:rsid w:val="0059409E"/>
    <w:rsid w:val="00594B87"/>
    <w:rsid w:val="005956DC"/>
    <w:rsid w:val="00595A38"/>
    <w:rsid w:val="005A15F5"/>
    <w:rsid w:val="005A3464"/>
    <w:rsid w:val="005A54C1"/>
    <w:rsid w:val="005B184E"/>
    <w:rsid w:val="005B2459"/>
    <w:rsid w:val="005B4338"/>
    <w:rsid w:val="005B78C9"/>
    <w:rsid w:val="005B7ED0"/>
    <w:rsid w:val="005C020A"/>
    <w:rsid w:val="005C1989"/>
    <w:rsid w:val="005C1F61"/>
    <w:rsid w:val="005C3008"/>
    <w:rsid w:val="005C5D00"/>
    <w:rsid w:val="005C7C2F"/>
    <w:rsid w:val="005D0602"/>
    <w:rsid w:val="005D1BF4"/>
    <w:rsid w:val="005D23E5"/>
    <w:rsid w:val="005D2DD3"/>
    <w:rsid w:val="005E3177"/>
    <w:rsid w:val="005E3FCA"/>
    <w:rsid w:val="005E46E4"/>
    <w:rsid w:val="005E71AB"/>
    <w:rsid w:val="005F0A4F"/>
    <w:rsid w:val="005F2D46"/>
    <w:rsid w:val="006028AD"/>
    <w:rsid w:val="006065A9"/>
    <w:rsid w:val="00606C73"/>
    <w:rsid w:val="006071C4"/>
    <w:rsid w:val="0061059E"/>
    <w:rsid w:val="006139FE"/>
    <w:rsid w:val="00614353"/>
    <w:rsid w:val="006148A0"/>
    <w:rsid w:val="00614BEA"/>
    <w:rsid w:val="006152CB"/>
    <w:rsid w:val="006161AC"/>
    <w:rsid w:val="00624A6D"/>
    <w:rsid w:val="006301F2"/>
    <w:rsid w:val="006336BC"/>
    <w:rsid w:val="0063454C"/>
    <w:rsid w:val="00635800"/>
    <w:rsid w:val="00637664"/>
    <w:rsid w:val="006376AF"/>
    <w:rsid w:val="0064337E"/>
    <w:rsid w:val="006451CC"/>
    <w:rsid w:val="00645E21"/>
    <w:rsid w:val="0065036F"/>
    <w:rsid w:val="006504FC"/>
    <w:rsid w:val="00653618"/>
    <w:rsid w:val="0065603E"/>
    <w:rsid w:val="0065616F"/>
    <w:rsid w:val="00664716"/>
    <w:rsid w:val="00665AC4"/>
    <w:rsid w:val="00671C6A"/>
    <w:rsid w:val="00672E77"/>
    <w:rsid w:val="0067309F"/>
    <w:rsid w:val="0067373A"/>
    <w:rsid w:val="0067624C"/>
    <w:rsid w:val="00680CAE"/>
    <w:rsid w:val="006831D4"/>
    <w:rsid w:val="006863E4"/>
    <w:rsid w:val="00690EFE"/>
    <w:rsid w:val="00692FC8"/>
    <w:rsid w:val="0069730F"/>
    <w:rsid w:val="006A30CE"/>
    <w:rsid w:val="006A4837"/>
    <w:rsid w:val="006A543E"/>
    <w:rsid w:val="006A768C"/>
    <w:rsid w:val="006B0F0B"/>
    <w:rsid w:val="006B145C"/>
    <w:rsid w:val="006B2E77"/>
    <w:rsid w:val="006B2F73"/>
    <w:rsid w:val="006B3356"/>
    <w:rsid w:val="006B3D6E"/>
    <w:rsid w:val="006B4FE1"/>
    <w:rsid w:val="006C13BE"/>
    <w:rsid w:val="006C1FEA"/>
    <w:rsid w:val="006C2C45"/>
    <w:rsid w:val="006C76B0"/>
    <w:rsid w:val="006D1114"/>
    <w:rsid w:val="006D3480"/>
    <w:rsid w:val="006D5264"/>
    <w:rsid w:val="006D5E0B"/>
    <w:rsid w:val="006E4FC6"/>
    <w:rsid w:val="006E6043"/>
    <w:rsid w:val="006E7252"/>
    <w:rsid w:val="006E7434"/>
    <w:rsid w:val="006F02E9"/>
    <w:rsid w:val="006F3C19"/>
    <w:rsid w:val="006F4E91"/>
    <w:rsid w:val="006F756D"/>
    <w:rsid w:val="006F7731"/>
    <w:rsid w:val="007007D3"/>
    <w:rsid w:val="007021A5"/>
    <w:rsid w:val="00703D11"/>
    <w:rsid w:val="00704D34"/>
    <w:rsid w:val="00705F6A"/>
    <w:rsid w:val="007068C0"/>
    <w:rsid w:val="0071018E"/>
    <w:rsid w:val="0071146D"/>
    <w:rsid w:val="007134CD"/>
    <w:rsid w:val="00715400"/>
    <w:rsid w:val="007159C8"/>
    <w:rsid w:val="00715B97"/>
    <w:rsid w:val="00723734"/>
    <w:rsid w:val="007239C9"/>
    <w:rsid w:val="0072649A"/>
    <w:rsid w:val="0073366C"/>
    <w:rsid w:val="00734525"/>
    <w:rsid w:val="00735458"/>
    <w:rsid w:val="00735660"/>
    <w:rsid w:val="007429A9"/>
    <w:rsid w:val="007451A4"/>
    <w:rsid w:val="0076030E"/>
    <w:rsid w:val="0076194F"/>
    <w:rsid w:val="00765F73"/>
    <w:rsid w:val="007743D2"/>
    <w:rsid w:val="007747C4"/>
    <w:rsid w:val="00775F89"/>
    <w:rsid w:val="00776406"/>
    <w:rsid w:val="0077666D"/>
    <w:rsid w:val="0077709C"/>
    <w:rsid w:val="00780DF8"/>
    <w:rsid w:val="007824C5"/>
    <w:rsid w:val="00784538"/>
    <w:rsid w:val="00787E43"/>
    <w:rsid w:val="00791143"/>
    <w:rsid w:val="007918A1"/>
    <w:rsid w:val="00793392"/>
    <w:rsid w:val="007933BE"/>
    <w:rsid w:val="007939D8"/>
    <w:rsid w:val="00795CB0"/>
    <w:rsid w:val="007A1B7D"/>
    <w:rsid w:val="007A23D7"/>
    <w:rsid w:val="007B2B66"/>
    <w:rsid w:val="007B554F"/>
    <w:rsid w:val="007C195A"/>
    <w:rsid w:val="007C52F7"/>
    <w:rsid w:val="007C54CB"/>
    <w:rsid w:val="007D019F"/>
    <w:rsid w:val="007D4559"/>
    <w:rsid w:val="007D63A0"/>
    <w:rsid w:val="007E2F59"/>
    <w:rsid w:val="007E31AE"/>
    <w:rsid w:val="007E5592"/>
    <w:rsid w:val="007E56A3"/>
    <w:rsid w:val="007F1F91"/>
    <w:rsid w:val="007F26A0"/>
    <w:rsid w:val="007F5304"/>
    <w:rsid w:val="00801E36"/>
    <w:rsid w:val="00801F5E"/>
    <w:rsid w:val="00803156"/>
    <w:rsid w:val="008034F3"/>
    <w:rsid w:val="00807D32"/>
    <w:rsid w:val="008102C3"/>
    <w:rsid w:val="00810F01"/>
    <w:rsid w:val="00812285"/>
    <w:rsid w:val="008147A5"/>
    <w:rsid w:val="00816B91"/>
    <w:rsid w:val="00826A3C"/>
    <w:rsid w:val="0082727E"/>
    <w:rsid w:val="00827743"/>
    <w:rsid w:val="00830C71"/>
    <w:rsid w:val="0083480B"/>
    <w:rsid w:val="00836645"/>
    <w:rsid w:val="008379A6"/>
    <w:rsid w:val="00841C9D"/>
    <w:rsid w:val="008429BC"/>
    <w:rsid w:val="00844124"/>
    <w:rsid w:val="0084458A"/>
    <w:rsid w:val="008454D0"/>
    <w:rsid w:val="008474BA"/>
    <w:rsid w:val="0084750D"/>
    <w:rsid w:val="00847E50"/>
    <w:rsid w:val="00854B67"/>
    <w:rsid w:val="00854C0A"/>
    <w:rsid w:val="008601FC"/>
    <w:rsid w:val="008611CC"/>
    <w:rsid w:val="00864548"/>
    <w:rsid w:val="00866B0E"/>
    <w:rsid w:val="00870F54"/>
    <w:rsid w:val="00872A9E"/>
    <w:rsid w:val="00875AB2"/>
    <w:rsid w:val="0087704C"/>
    <w:rsid w:val="008818F7"/>
    <w:rsid w:val="00884C3D"/>
    <w:rsid w:val="00884FE8"/>
    <w:rsid w:val="00892ECE"/>
    <w:rsid w:val="008949B2"/>
    <w:rsid w:val="008A147B"/>
    <w:rsid w:val="008A1925"/>
    <w:rsid w:val="008A33DD"/>
    <w:rsid w:val="008A3A4F"/>
    <w:rsid w:val="008B0A45"/>
    <w:rsid w:val="008B4BB1"/>
    <w:rsid w:val="008B759A"/>
    <w:rsid w:val="008C3E56"/>
    <w:rsid w:val="008D12F7"/>
    <w:rsid w:val="008D49D0"/>
    <w:rsid w:val="008D68AF"/>
    <w:rsid w:val="008E101E"/>
    <w:rsid w:val="008E2311"/>
    <w:rsid w:val="008E6397"/>
    <w:rsid w:val="008F10DD"/>
    <w:rsid w:val="008F24E5"/>
    <w:rsid w:val="008F287D"/>
    <w:rsid w:val="008F580C"/>
    <w:rsid w:val="008F7701"/>
    <w:rsid w:val="00900B02"/>
    <w:rsid w:val="00902D35"/>
    <w:rsid w:val="00906698"/>
    <w:rsid w:val="00906DE2"/>
    <w:rsid w:val="009106C0"/>
    <w:rsid w:val="00912784"/>
    <w:rsid w:val="00916205"/>
    <w:rsid w:val="00917BEE"/>
    <w:rsid w:val="00931D82"/>
    <w:rsid w:val="00932F78"/>
    <w:rsid w:val="009334DB"/>
    <w:rsid w:val="00940441"/>
    <w:rsid w:val="00941D96"/>
    <w:rsid w:val="00942962"/>
    <w:rsid w:val="0094453E"/>
    <w:rsid w:val="00946C96"/>
    <w:rsid w:val="00950E57"/>
    <w:rsid w:val="00952ACE"/>
    <w:rsid w:val="00952D9D"/>
    <w:rsid w:val="00952F4E"/>
    <w:rsid w:val="009573A5"/>
    <w:rsid w:val="009613AE"/>
    <w:rsid w:val="009631EB"/>
    <w:rsid w:val="0096426B"/>
    <w:rsid w:val="00964A3D"/>
    <w:rsid w:val="00965B56"/>
    <w:rsid w:val="009777C9"/>
    <w:rsid w:val="00977E5B"/>
    <w:rsid w:val="00977F4D"/>
    <w:rsid w:val="00984FA3"/>
    <w:rsid w:val="009902AD"/>
    <w:rsid w:val="00991DAD"/>
    <w:rsid w:val="009974EF"/>
    <w:rsid w:val="00997DF1"/>
    <w:rsid w:val="009A0254"/>
    <w:rsid w:val="009A1645"/>
    <w:rsid w:val="009A2544"/>
    <w:rsid w:val="009A4A08"/>
    <w:rsid w:val="009A5EB5"/>
    <w:rsid w:val="009B0736"/>
    <w:rsid w:val="009B0EEB"/>
    <w:rsid w:val="009B35AB"/>
    <w:rsid w:val="009B5410"/>
    <w:rsid w:val="009C3E5D"/>
    <w:rsid w:val="009C4699"/>
    <w:rsid w:val="009C51E2"/>
    <w:rsid w:val="009C7382"/>
    <w:rsid w:val="009D05D9"/>
    <w:rsid w:val="009D3726"/>
    <w:rsid w:val="009D66CF"/>
    <w:rsid w:val="009D7212"/>
    <w:rsid w:val="009E14EF"/>
    <w:rsid w:val="009E1CC6"/>
    <w:rsid w:val="009E5806"/>
    <w:rsid w:val="009E5C8E"/>
    <w:rsid w:val="009E61F9"/>
    <w:rsid w:val="009F21C6"/>
    <w:rsid w:val="009F2911"/>
    <w:rsid w:val="009F496F"/>
    <w:rsid w:val="009F4A0D"/>
    <w:rsid w:val="009F67C3"/>
    <w:rsid w:val="009F7058"/>
    <w:rsid w:val="00A002E8"/>
    <w:rsid w:val="00A021A0"/>
    <w:rsid w:val="00A03354"/>
    <w:rsid w:val="00A076D4"/>
    <w:rsid w:val="00A11CB7"/>
    <w:rsid w:val="00A14EED"/>
    <w:rsid w:val="00A150DE"/>
    <w:rsid w:val="00A274DD"/>
    <w:rsid w:val="00A31857"/>
    <w:rsid w:val="00A33336"/>
    <w:rsid w:val="00A431E8"/>
    <w:rsid w:val="00A449BF"/>
    <w:rsid w:val="00A44A26"/>
    <w:rsid w:val="00A45CB3"/>
    <w:rsid w:val="00A50016"/>
    <w:rsid w:val="00A507E6"/>
    <w:rsid w:val="00A509E7"/>
    <w:rsid w:val="00A55013"/>
    <w:rsid w:val="00A56943"/>
    <w:rsid w:val="00A657B7"/>
    <w:rsid w:val="00A6731D"/>
    <w:rsid w:val="00A72A03"/>
    <w:rsid w:val="00A76981"/>
    <w:rsid w:val="00A77163"/>
    <w:rsid w:val="00A7797D"/>
    <w:rsid w:val="00A83092"/>
    <w:rsid w:val="00A83FF8"/>
    <w:rsid w:val="00A91067"/>
    <w:rsid w:val="00A92D55"/>
    <w:rsid w:val="00A92D6A"/>
    <w:rsid w:val="00A9332A"/>
    <w:rsid w:val="00A93D29"/>
    <w:rsid w:val="00A941ED"/>
    <w:rsid w:val="00A979B8"/>
    <w:rsid w:val="00AA2174"/>
    <w:rsid w:val="00AA5EF0"/>
    <w:rsid w:val="00AA6B41"/>
    <w:rsid w:val="00AA759B"/>
    <w:rsid w:val="00AA7775"/>
    <w:rsid w:val="00AA7AC5"/>
    <w:rsid w:val="00AB094F"/>
    <w:rsid w:val="00AB0BD1"/>
    <w:rsid w:val="00AB0D44"/>
    <w:rsid w:val="00AB12B8"/>
    <w:rsid w:val="00AB5AFF"/>
    <w:rsid w:val="00AB7061"/>
    <w:rsid w:val="00AB74DF"/>
    <w:rsid w:val="00AC0260"/>
    <w:rsid w:val="00AD10A7"/>
    <w:rsid w:val="00AD189E"/>
    <w:rsid w:val="00AD3A2A"/>
    <w:rsid w:val="00AD540B"/>
    <w:rsid w:val="00AE12E0"/>
    <w:rsid w:val="00AE1F7A"/>
    <w:rsid w:val="00AE3C4C"/>
    <w:rsid w:val="00AE598A"/>
    <w:rsid w:val="00AF03AD"/>
    <w:rsid w:val="00AF6FDC"/>
    <w:rsid w:val="00B006AA"/>
    <w:rsid w:val="00B02D2D"/>
    <w:rsid w:val="00B13092"/>
    <w:rsid w:val="00B1452D"/>
    <w:rsid w:val="00B14A91"/>
    <w:rsid w:val="00B215B2"/>
    <w:rsid w:val="00B27026"/>
    <w:rsid w:val="00B276FE"/>
    <w:rsid w:val="00B30CEA"/>
    <w:rsid w:val="00B30F4A"/>
    <w:rsid w:val="00B32F54"/>
    <w:rsid w:val="00B345E5"/>
    <w:rsid w:val="00B441DB"/>
    <w:rsid w:val="00B45987"/>
    <w:rsid w:val="00B52B7E"/>
    <w:rsid w:val="00B6153D"/>
    <w:rsid w:val="00B62249"/>
    <w:rsid w:val="00B67F8A"/>
    <w:rsid w:val="00B73F32"/>
    <w:rsid w:val="00B7517D"/>
    <w:rsid w:val="00B77A91"/>
    <w:rsid w:val="00B80705"/>
    <w:rsid w:val="00B80C37"/>
    <w:rsid w:val="00B81E1E"/>
    <w:rsid w:val="00B83903"/>
    <w:rsid w:val="00B83E75"/>
    <w:rsid w:val="00B84231"/>
    <w:rsid w:val="00B852FA"/>
    <w:rsid w:val="00B90C23"/>
    <w:rsid w:val="00B91F9B"/>
    <w:rsid w:val="00B97B58"/>
    <w:rsid w:val="00BB0A0F"/>
    <w:rsid w:val="00BB11FC"/>
    <w:rsid w:val="00BB14B9"/>
    <w:rsid w:val="00BB2C63"/>
    <w:rsid w:val="00BB2C8E"/>
    <w:rsid w:val="00BB2F54"/>
    <w:rsid w:val="00BB3CCF"/>
    <w:rsid w:val="00BC37C7"/>
    <w:rsid w:val="00BC3C7F"/>
    <w:rsid w:val="00BD00A5"/>
    <w:rsid w:val="00BD0A7C"/>
    <w:rsid w:val="00BD0F66"/>
    <w:rsid w:val="00BD2A98"/>
    <w:rsid w:val="00BD39EE"/>
    <w:rsid w:val="00BD49C3"/>
    <w:rsid w:val="00BD5779"/>
    <w:rsid w:val="00BD61B0"/>
    <w:rsid w:val="00BD76C8"/>
    <w:rsid w:val="00BE0F1A"/>
    <w:rsid w:val="00BE3E4D"/>
    <w:rsid w:val="00BE670F"/>
    <w:rsid w:val="00BF39E1"/>
    <w:rsid w:val="00BF3ABB"/>
    <w:rsid w:val="00BF6947"/>
    <w:rsid w:val="00C00F74"/>
    <w:rsid w:val="00C04BA7"/>
    <w:rsid w:val="00C057E5"/>
    <w:rsid w:val="00C05FDA"/>
    <w:rsid w:val="00C06C6B"/>
    <w:rsid w:val="00C077F1"/>
    <w:rsid w:val="00C102A9"/>
    <w:rsid w:val="00C21D93"/>
    <w:rsid w:val="00C33EA5"/>
    <w:rsid w:val="00C348E9"/>
    <w:rsid w:val="00C40834"/>
    <w:rsid w:val="00C42A86"/>
    <w:rsid w:val="00C4399B"/>
    <w:rsid w:val="00C511ED"/>
    <w:rsid w:val="00C514F2"/>
    <w:rsid w:val="00C55F03"/>
    <w:rsid w:val="00C60484"/>
    <w:rsid w:val="00C624CA"/>
    <w:rsid w:val="00C731B5"/>
    <w:rsid w:val="00C7355F"/>
    <w:rsid w:val="00C73B0C"/>
    <w:rsid w:val="00C75F2E"/>
    <w:rsid w:val="00C8044D"/>
    <w:rsid w:val="00C8436B"/>
    <w:rsid w:val="00C84F2D"/>
    <w:rsid w:val="00C864DF"/>
    <w:rsid w:val="00C91218"/>
    <w:rsid w:val="00C937A0"/>
    <w:rsid w:val="00C9432C"/>
    <w:rsid w:val="00CA2268"/>
    <w:rsid w:val="00CA4649"/>
    <w:rsid w:val="00CA544A"/>
    <w:rsid w:val="00CA5507"/>
    <w:rsid w:val="00CA7452"/>
    <w:rsid w:val="00CB0E91"/>
    <w:rsid w:val="00CB177D"/>
    <w:rsid w:val="00CB4BE8"/>
    <w:rsid w:val="00CC3ACB"/>
    <w:rsid w:val="00CC678D"/>
    <w:rsid w:val="00CD1EE5"/>
    <w:rsid w:val="00CD2067"/>
    <w:rsid w:val="00CD2912"/>
    <w:rsid w:val="00CD33B1"/>
    <w:rsid w:val="00CE2AD5"/>
    <w:rsid w:val="00CE539E"/>
    <w:rsid w:val="00CE585A"/>
    <w:rsid w:val="00CE5E74"/>
    <w:rsid w:val="00CE7B48"/>
    <w:rsid w:val="00CF5639"/>
    <w:rsid w:val="00CF6C2F"/>
    <w:rsid w:val="00CF6E79"/>
    <w:rsid w:val="00D02A5D"/>
    <w:rsid w:val="00D03C1D"/>
    <w:rsid w:val="00D05896"/>
    <w:rsid w:val="00D06F60"/>
    <w:rsid w:val="00D118D7"/>
    <w:rsid w:val="00D25E05"/>
    <w:rsid w:val="00D26F37"/>
    <w:rsid w:val="00D32EDA"/>
    <w:rsid w:val="00D35CEA"/>
    <w:rsid w:val="00D4198C"/>
    <w:rsid w:val="00D43037"/>
    <w:rsid w:val="00D430E5"/>
    <w:rsid w:val="00D4560E"/>
    <w:rsid w:val="00D458EF"/>
    <w:rsid w:val="00D459DB"/>
    <w:rsid w:val="00D5021C"/>
    <w:rsid w:val="00D505AD"/>
    <w:rsid w:val="00D52D57"/>
    <w:rsid w:val="00D54750"/>
    <w:rsid w:val="00D561C8"/>
    <w:rsid w:val="00D574F3"/>
    <w:rsid w:val="00D60B94"/>
    <w:rsid w:val="00D61BFB"/>
    <w:rsid w:val="00D62714"/>
    <w:rsid w:val="00D628CE"/>
    <w:rsid w:val="00D63A43"/>
    <w:rsid w:val="00D6409B"/>
    <w:rsid w:val="00D64B5B"/>
    <w:rsid w:val="00D718D8"/>
    <w:rsid w:val="00D722D3"/>
    <w:rsid w:val="00D8076F"/>
    <w:rsid w:val="00D80CE5"/>
    <w:rsid w:val="00D81427"/>
    <w:rsid w:val="00D822E3"/>
    <w:rsid w:val="00D85208"/>
    <w:rsid w:val="00D9037D"/>
    <w:rsid w:val="00D91C01"/>
    <w:rsid w:val="00D9388C"/>
    <w:rsid w:val="00D94562"/>
    <w:rsid w:val="00D95990"/>
    <w:rsid w:val="00DA1E4E"/>
    <w:rsid w:val="00DA4D77"/>
    <w:rsid w:val="00DB0E5C"/>
    <w:rsid w:val="00DB7449"/>
    <w:rsid w:val="00DC21CC"/>
    <w:rsid w:val="00DC55C9"/>
    <w:rsid w:val="00DC5D62"/>
    <w:rsid w:val="00DD5D59"/>
    <w:rsid w:val="00DD7EDE"/>
    <w:rsid w:val="00DE45B0"/>
    <w:rsid w:val="00DE48B6"/>
    <w:rsid w:val="00DE49DC"/>
    <w:rsid w:val="00DE5326"/>
    <w:rsid w:val="00DE74E2"/>
    <w:rsid w:val="00DF257F"/>
    <w:rsid w:val="00DF26E8"/>
    <w:rsid w:val="00DF7206"/>
    <w:rsid w:val="00E02365"/>
    <w:rsid w:val="00E065E0"/>
    <w:rsid w:val="00E077E2"/>
    <w:rsid w:val="00E126E3"/>
    <w:rsid w:val="00E157EF"/>
    <w:rsid w:val="00E15D71"/>
    <w:rsid w:val="00E17E5D"/>
    <w:rsid w:val="00E23107"/>
    <w:rsid w:val="00E247CC"/>
    <w:rsid w:val="00E25542"/>
    <w:rsid w:val="00E2565F"/>
    <w:rsid w:val="00E25A09"/>
    <w:rsid w:val="00E25A71"/>
    <w:rsid w:val="00E27B41"/>
    <w:rsid w:val="00E346E2"/>
    <w:rsid w:val="00E37C95"/>
    <w:rsid w:val="00E42F37"/>
    <w:rsid w:val="00E44C11"/>
    <w:rsid w:val="00E457F3"/>
    <w:rsid w:val="00E501BD"/>
    <w:rsid w:val="00E51A54"/>
    <w:rsid w:val="00E55835"/>
    <w:rsid w:val="00E575B6"/>
    <w:rsid w:val="00E627DC"/>
    <w:rsid w:val="00E67CFE"/>
    <w:rsid w:val="00E767E2"/>
    <w:rsid w:val="00E76CCC"/>
    <w:rsid w:val="00E81DDF"/>
    <w:rsid w:val="00E8314D"/>
    <w:rsid w:val="00EA05C0"/>
    <w:rsid w:val="00EA461B"/>
    <w:rsid w:val="00EA6000"/>
    <w:rsid w:val="00EB00ED"/>
    <w:rsid w:val="00EB3048"/>
    <w:rsid w:val="00EB6D1C"/>
    <w:rsid w:val="00EC1194"/>
    <w:rsid w:val="00EC4777"/>
    <w:rsid w:val="00EC5220"/>
    <w:rsid w:val="00EC5CFE"/>
    <w:rsid w:val="00EC6C64"/>
    <w:rsid w:val="00ED3FF4"/>
    <w:rsid w:val="00ED56BD"/>
    <w:rsid w:val="00ED7C51"/>
    <w:rsid w:val="00EE30C3"/>
    <w:rsid w:val="00EE47D4"/>
    <w:rsid w:val="00EF1D6F"/>
    <w:rsid w:val="00EF45A2"/>
    <w:rsid w:val="00EF54BC"/>
    <w:rsid w:val="00F01C01"/>
    <w:rsid w:val="00F1627E"/>
    <w:rsid w:val="00F164AF"/>
    <w:rsid w:val="00F20127"/>
    <w:rsid w:val="00F22700"/>
    <w:rsid w:val="00F23C87"/>
    <w:rsid w:val="00F2444D"/>
    <w:rsid w:val="00F270C3"/>
    <w:rsid w:val="00F35D00"/>
    <w:rsid w:val="00F408C7"/>
    <w:rsid w:val="00F4406A"/>
    <w:rsid w:val="00F46E7B"/>
    <w:rsid w:val="00F512D5"/>
    <w:rsid w:val="00F52508"/>
    <w:rsid w:val="00F55B8D"/>
    <w:rsid w:val="00F649F5"/>
    <w:rsid w:val="00F66765"/>
    <w:rsid w:val="00F709BC"/>
    <w:rsid w:val="00F71535"/>
    <w:rsid w:val="00F71571"/>
    <w:rsid w:val="00F74F5C"/>
    <w:rsid w:val="00F80B39"/>
    <w:rsid w:val="00F83360"/>
    <w:rsid w:val="00F83AD5"/>
    <w:rsid w:val="00F86EE9"/>
    <w:rsid w:val="00F905EC"/>
    <w:rsid w:val="00F90FA4"/>
    <w:rsid w:val="00FA13A7"/>
    <w:rsid w:val="00FA2EBA"/>
    <w:rsid w:val="00FA3FD3"/>
    <w:rsid w:val="00FA669A"/>
    <w:rsid w:val="00FB12F6"/>
    <w:rsid w:val="00FB3A50"/>
    <w:rsid w:val="00FC161D"/>
    <w:rsid w:val="00FC27C0"/>
    <w:rsid w:val="00FC2F3A"/>
    <w:rsid w:val="00FC35C4"/>
    <w:rsid w:val="00FC78FC"/>
    <w:rsid w:val="00FC7A2E"/>
    <w:rsid w:val="00FD5A39"/>
    <w:rsid w:val="00FE45B4"/>
    <w:rsid w:val="00FE6F76"/>
    <w:rsid w:val="00FF0283"/>
    <w:rsid w:val="00FF291F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D5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4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sz w:val="28"/>
    </w:rPr>
  </w:style>
  <w:style w:type="paragraph" w:styleId="a4">
    <w:name w:val="Body Text Indent"/>
    <w:basedOn w:val="a"/>
    <w:pPr>
      <w:ind w:left="900"/>
      <w:jc w:val="both"/>
    </w:pPr>
    <w:rPr>
      <w:b/>
      <w:sz w:val="28"/>
    </w:rPr>
  </w:style>
  <w:style w:type="paragraph" w:styleId="20">
    <w:name w:val="Body Text Indent 2"/>
    <w:basedOn w:val="a"/>
    <w:pPr>
      <w:ind w:firstLine="708"/>
      <w:jc w:val="both"/>
    </w:pPr>
    <w:rPr>
      <w:bCs/>
      <w:sz w:val="28"/>
    </w:rPr>
  </w:style>
  <w:style w:type="paragraph" w:styleId="30">
    <w:name w:val="Body Text 3"/>
    <w:basedOn w:val="a"/>
    <w:pPr>
      <w:spacing w:line="360" w:lineRule="auto"/>
      <w:jc w:val="both"/>
    </w:pPr>
    <w:rPr>
      <w:sz w:val="25"/>
    </w:rPr>
  </w:style>
  <w:style w:type="paragraph" w:styleId="21">
    <w:name w:val="Body Text 2"/>
    <w:basedOn w:val="a"/>
    <w:pPr>
      <w:spacing w:line="360" w:lineRule="auto"/>
      <w:jc w:val="both"/>
    </w:pPr>
    <w:rPr>
      <w:sz w:val="26"/>
    </w:rPr>
  </w:style>
  <w:style w:type="paragraph" w:customStyle="1" w:styleId="a5">
    <w:name w:val="Стиль в законе"/>
    <w:basedOn w:val="a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caption"/>
    <w:basedOn w:val="a"/>
    <w:next w:val="a"/>
    <w:qFormat/>
    <w:pPr>
      <w:jc w:val="center"/>
    </w:pPr>
    <w:rPr>
      <w:b/>
    </w:rPr>
  </w:style>
  <w:style w:type="paragraph" w:styleId="31">
    <w:name w:val="Body Text Indent 3"/>
    <w:basedOn w:val="a"/>
    <w:pPr>
      <w:spacing w:line="360" w:lineRule="auto"/>
      <w:ind w:firstLine="708"/>
      <w:jc w:val="both"/>
    </w:pPr>
  </w:style>
  <w:style w:type="paragraph" w:styleId="a9">
    <w:name w:val="footer"/>
    <w:basedOn w:val="a"/>
    <w:link w:val="aa"/>
    <w:uiPriority w:val="99"/>
    <w:rsid w:val="002D5A3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2607CE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85208"/>
    <w:pPr>
      <w:spacing w:before="100" w:beforeAutospacing="1" w:after="100" w:afterAutospacing="1"/>
    </w:pPr>
  </w:style>
  <w:style w:type="character" w:styleId="ad">
    <w:name w:val="Hyperlink"/>
    <w:rsid w:val="00164284"/>
    <w:rPr>
      <w:color w:val="0000FF"/>
      <w:u w:val="single"/>
    </w:rPr>
  </w:style>
  <w:style w:type="table" w:styleId="ae">
    <w:name w:val="Table Grid"/>
    <w:basedOn w:val="a1"/>
    <w:uiPriority w:val="59"/>
    <w:rsid w:val="00305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AB094F"/>
    <w:rPr>
      <w:i/>
      <w:iCs/>
    </w:rPr>
  </w:style>
  <w:style w:type="character" w:styleId="af0">
    <w:name w:val="line number"/>
    <w:basedOn w:val="a0"/>
    <w:rsid w:val="0073366C"/>
  </w:style>
  <w:style w:type="character" w:customStyle="1" w:styleId="a7">
    <w:name w:val="Верхний колонтитул Знак"/>
    <w:basedOn w:val="a0"/>
    <w:link w:val="a6"/>
    <w:uiPriority w:val="99"/>
    <w:rsid w:val="0073366C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526401"/>
    <w:rPr>
      <w:sz w:val="24"/>
      <w:szCs w:val="24"/>
    </w:rPr>
  </w:style>
  <w:style w:type="character" w:styleId="af1">
    <w:name w:val="annotation reference"/>
    <w:basedOn w:val="a0"/>
    <w:rsid w:val="00C06C6B"/>
    <w:rPr>
      <w:sz w:val="16"/>
      <w:szCs w:val="16"/>
    </w:rPr>
  </w:style>
  <w:style w:type="paragraph" w:styleId="af2">
    <w:name w:val="annotation text"/>
    <w:basedOn w:val="a"/>
    <w:link w:val="af3"/>
    <w:rsid w:val="00C06C6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C06C6B"/>
  </w:style>
  <w:style w:type="paragraph" w:styleId="af4">
    <w:name w:val="annotation subject"/>
    <w:basedOn w:val="af2"/>
    <w:next w:val="af2"/>
    <w:link w:val="af5"/>
    <w:rsid w:val="00C06C6B"/>
    <w:rPr>
      <w:b/>
      <w:bCs/>
    </w:rPr>
  </w:style>
  <w:style w:type="character" w:customStyle="1" w:styleId="af5">
    <w:name w:val="Тема примечания Знак"/>
    <w:basedOn w:val="af3"/>
    <w:link w:val="af4"/>
    <w:rsid w:val="00C06C6B"/>
    <w:rPr>
      <w:b/>
      <w:bCs/>
    </w:rPr>
  </w:style>
  <w:style w:type="paragraph" w:styleId="af6">
    <w:name w:val="List Paragraph"/>
    <w:basedOn w:val="a"/>
    <w:uiPriority w:val="34"/>
    <w:qFormat/>
    <w:rsid w:val="00082381"/>
    <w:pPr>
      <w:ind w:left="720"/>
      <w:contextualSpacing/>
    </w:pPr>
  </w:style>
  <w:style w:type="paragraph" w:customStyle="1" w:styleId="ConsPlusNormal">
    <w:name w:val="ConsPlusNormal"/>
    <w:uiPriority w:val="99"/>
    <w:rsid w:val="002E32EF"/>
    <w:pPr>
      <w:widowControl w:val="0"/>
      <w:suppressAutoHyphens/>
      <w:autoSpaceDE w:val="0"/>
      <w:autoSpaceDN w:val="0"/>
      <w:adjustRightInd w:val="0"/>
    </w:pPr>
    <w:rPr>
      <w:rFonts w:ascii="Arial" w:hAnsi="Arial" w:cs="Courier New"/>
      <w:kern w:val="1"/>
      <w:szCs w:val="24"/>
      <w:lang w:eastAsia="zh-CN" w:bidi="hi-IN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8E56-FE38-4792-8C4F-AC81704B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1434</TotalTime>
  <Pages>6</Pages>
  <Words>1163</Words>
  <Characters>10361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ПасморЛ.М.</dc:creator>
  <cp:lastModifiedBy>Анастасия</cp:lastModifiedBy>
  <cp:revision>107</cp:revision>
  <cp:lastPrinted>2023-05-17T04:05:00Z</cp:lastPrinted>
  <dcterms:created xsi:type="dcterms:W3CDTF">2020-12-23T22:19:00Z</dcterms:created>
  <dcterms:modified xsi:type="dcterms:W3CDTF">2023-06-22T00:05:00Z</dcterms:modified>
</cp:coreProperties>
</file>