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4" w:rsidRDefault="008F2C24" w:rsidP="005F76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Pr="00806E39" w:rsidRDefault="00806E39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7C43B" wp14:editId="019FBFD0">
            <wp:extent cx="595630" cy="723265"/>
            <wp:effectExtent l="0" t="0" r="0" b="635"/>
            <wp:docPr id="7" name="Рисунок 7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КИРОВСКОГО МУНИЦИПАЛЬНОГО РАЙОНА</w:t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                            п. Кировский                                      №  ______</w:t>
      </w:r>
    </w:p>
    <w:p w:rsidR="00806E39" w:rsidRDefault="00806E39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B3A" w:rsidRPr="00806E39" w:rsidRDefault="00581B3A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457" w:rsidRPr="008D3457" w:rsidRDefault="008D3457" w:rsidP="00581B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81B3A">
        <w:rPr>
          <w:rFonts w:ascii="Times New Roman" w:hAnsi="Times New Roman" w:cs="Times New Roman"/>
          <w:b/>
          <w:sz w:val="28"/>
          <w:szCs w:val="28"/>
        </w:rPr>
        <w:t>«</w:t>
      </w:r>
      <w:r w:rsidRPr="008D3457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«Признание молодой семьи участницей муниципальной программы «Обеспечение жильем молодых семей </w:t>
      </w:r>
      <w:r w:rsidR="00581B3A"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района </w:t>
      </w:r>
      <w:r w:rsidRPr="008D34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D3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 2023 - 2027 годы</w:t>
      </w:r>
      <w:r w:rsidR="00581B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06E39" w:rsidRDefault="008D3457" w:rsidP="0080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B3A" w:rsidRPr="00806E39" w:rsidRDefault="00581B3A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457" w:rsidRDefault="00806E39" w:rsidP="0080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3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8D345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</w:t>
      </w:r>
      <w:r w:rsidR="008D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D4" w:rsidRPr="009039D4" w:rsidRDefault="00D57EE8" w:rsidP="009039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15.01.2016г. №5 «О Порядке разработки и утверждении административных регламентов муниципальных услуг, оказываемых администрацией Кировского муниципального района и муниципальными учреждениями Кировского муниципального района»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8D345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от </w:t>
      </w:r>
      <w:r w:rsidR="008B25B0">
        <w:rPr>
          <w:rFonts w:ascii="Times New Roman" w:hAnsi="Times New Roman" w:cs="Times New Roman"/>
          <w:sz w:val="28"/>
          <w:szCs w:val="28"/>
        </w:rPr>
        <w:t xml:space="preserve">29 </w:t>
      </w:r>
      <w:r w:rsidR="008D3457" w:rsidRPr="000F2504">
        <w:rPr>
          <w:rFonts w:ascii="Times New Roman" w:hAnsi="Times New Roman" w:cs="Times New Roman"/>
          <w:sz w:val="28"/>
          <w:szCs w:val="28"/>
        </w:rPr>
        <w:t>декабря 202</w:t>
      </w:r>
      <w:r w:rsidR="008D3457">
        <w:rPr>
          <w:rFonts w:ascii="Times New Roman" w:hAnsi="Times New Roman" w:cs="Times New Roman"/>
          <w:sz w:val="28"/>
          <w:szCs w:val="28"/>
        </w:rPr>
        <w:t>2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B25B0">
        <w:rPr>
          <w:rFonts w:ascii="Times New Roman" w:hAnsi="Times New Roman" w:cs="Times New Roman"/>
          <w:sz w:val="28"/>
          <w:szCs w:val="28"/>
        </w:rPr>
        <w:t xml:space="preserve"> </w:t>
      </w:r>
      <w:r w:rsidR="00816EF7">
        <w:rPr>
          <w:rFonts w:ascii="Times New Roman" w:hAnsi="Times New Roman" w:cs="Times New Roman"/>
          <w:sz w:val="28"/>
          <w:szCs w:val="28"/>
        </w:rPr>
        <w:t>378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8D3457">
        <w:rPr>
          <w:rFonts w:ascii="Times New Roman" w:hAnsi="Times New Roman" w:cs="Times New Roman"/>
          <w:sz w:val="28"/>
          <w:szCs w:val="28"/>
        </w:rPr>
        <w:t>П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  <w:r w:rsidR="008D3457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D3457" w:rsidRPr="000F2504">
        <w:rPr>
          <w:rFonts w:ascii="Times New Roman" w:hAnsi="Times New Roman" w:cs="Times New Roman"/>
          <w:sz w:val="28"/>
          <w:szCs w:val="28"/>
        </w:rPr>
        <w:t>» на 202</w:t>
      </w:r>
      <w:r w:rsidR="008D3457">
        <w:rPr>
          <w:rFonts w:ascii="Times New Roman" w:hAnsi="Times New Roman" w:cs="Times New Roman"/>
          <w:sz w:val="28"/>
          <w:szCs w:val="28"/>
        </w:rPr>
        <w:t>3</w:t>
      </w:r>
      <w:r w:rsidR="008D3457" w:rsidRPr="000F2504">
        <w:rPr>
          <w:rFonts w:ascii="Times New Roman" w:hAnsi="Times New Roman" w:cs="Times New Roman"/>
          <w:sz w:val="28"/>
          <w:szCs w:val="28"/>
        </w:rPr>
        <w:t>-202</w:t>
      </w:r>
      <w:r w:rsidR="008D3457">
        <w:rPr>
          <w:rFonts w:ascii="Times New Roman" w:hAnsi="Times New Roman" w:cs="Times New Roman"/>
          <w:sz w:val="28"/>
          <w:szCs w:val="28"/>
        </w:rPr>
        <w:t>7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039D4">
        <w:rPr>
          <w:rFonts w:ascii="Times New Roman" w:hAnsi="Times New Roman" w:cs="Times New Roman"/>
          <w:sz w:val="28"/>
          <w:szCs w:val="28"/>
        </w:rPr>
        <w:t xml:space="preserve">,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</w:t>
      </w:r>
      <w:r w:rsidR="009039D4" w:rsidRPr="009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ст.24 Устава Кировского муниципального района, принятого решением</w:t>
      </w:r>
      <w:proofErr w:type="gramEnd"/>
      <w:r w:rsidR="009039D4" w:rsidRPr="009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Кировского муниципального района от 08.07.2005 года № 126 (в действующей редакции решения  Думы  Кировского  муниципального  района  от  30.06.2022  года  79 -НПА)</w:t>
      </w:r>
    </w:p>
    <w:p w:rsidR="00581B3A" w:rsidRDefault="00581B3A" w:rsidP="00806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1B3A" w:rsidRPr="00581B3A" w:rsidRDefault="00806E39" w:rsidP="00581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 Утвердить </w:t>
      </w:r>
      <w:r w:rsidR="005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B3A" w:rsidRPr="00581B3A">
        <w:rPr>
          <w:rFonts w:ascii="Times New Roman" w:hAnsi="Times New Roman" w:cs="Times New Roman"/>
          <w:sz w:val="28"/>
          <w:szCs w:val="28"/>
        </w:rPr>
        <w:t>административн</w:t>
      </w:r>
      <w:r w:rsidR="00581B3A">
        <w:rPr>
          <w:rFonts w:ascii="Times New Roman" w:hAnsi="Times New Roman" w:cs="Times New Roman"/>
          <w:sz w:val="28"/>
          <w:szCs w:val="28"/>
        </w:rPr>
        <w:t>ый</w:t>
      </w:r>
      <w:r w:rsidR="00581B3A" w:rsidRPr="00581B3A">
        <w:rPr>
          <w:rFonts w:ascii="Times New Roman" w:hAnsi="Times New Roman" w:cs="Times New Roman"/>
          <w:sz w:val="28"/>
          <w:szCs w:val="28"/>
        </w:rPr>
        <w:t xml:space="preserve"> регламент по предоставлению муниципальной услуги «Признание молодой семьи участницей муниципальной программы «Обеспечение жильем молодых семей Кировского муниципального района » </w:t>
      </w:r>
      <w:r w:rsidR="00581B3A" w:rsidRPr="00581B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2023 - 2027 годы»</w:t>
      </w:r>
    </w:p>
    <w:p w:rsidR="00806E39" w:rsidRPr="00581B3A" w:rsidRDefault="00806E39" w:rsidP="00581B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1).</w:t>
      </w:r>
    </w:p>
    <w:p w:rsidR="00806E39" w:rsidRPr="00806E39" w:rsidRDefault="00806E39" w:rsidP="00806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Руководителю аппарата администрации Кировского муниципального района опубликовать данное постановление в СМИ и разместить на официальном сайте администрации Кировского муниципального района.  </w:t>
      </w:r>
    </w:p>
    <w:p w:rsidR="00806E39" w:rsidRPr="00806E39" w:rsidRDefault="00806E39" w:rsidP="0080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   заместителя   главы администрации Кировского муниципального района. </w:t>
      </w:r>
    </w:p>
    <w:p w:rsidR="00806E39" w:rsidRPr="00806E39" w:rsidRDefault="00806E39" w:rsidP="00806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муниципального района –</w:t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И.И. Вотяков </w:t>
      </w:r>
    </w:p>
    <w:p w:rsidR="00806E39" w:rsidRDefault="008F2C24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2C24" w:rsidRPr="008F2C24" w:rsidRDefault="008F2C24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</w:t>
      </w:r>
    </w:p>
    <w:p w:rsidR="008F2C24" w:rsidRPr="008F2C24" w:rsidRDefault="008F2C24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постановлению администрации </w:t>
      </w:r>
    </w:p>
    <w:p w:rsidR="008F2C24" w:rsidRPr="008F2C24" w:rsidRDefault="008F2C24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Кировского муниципального района</w:t>
      </w:r>
    </w:p>
    <w:p w:rsidR="008F2C24" w:rsidRPr="008F2C24" w:rsidRDefault="008F2C24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2C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От_________2022 №_____ </w:t>
      </w:r>
    </w:p>
    <w:p w:rsidR="008F2C24" w:rsidRDefault="008F2C24" w:rsidP="005F76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582E" w:rsidRDefault="005F7604" w:rsidP="005F76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АДМИНИСТРАТИВНЫЙ РЕГЛАМЕНТ</w:t>
      </w:r>
    </w:p>
    <w:p w:rsidR="006777BD" w:rsidRPr="000634CF" w:rsidRDefault="000634CF" w:rsidP="000634CF">
      <w:pPr>
        <w:spacing w:after="0" w:line="240" w:lineRule="auto"/>
        <w:jc w:val="center"/>
        <w:rPr>
          <w:rFonts w:ascii="Rubik" w:eastAsia="Times New Roman" w:hAnsi="Rubik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F7604" w:rsidRPr="0024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063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0634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 услуги</w:t>
      </w:r>
      <w:r w:rsidRPr="0024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ubik" w:eastAsia="Times New Roman" w:hAnsi="Rubik" w:cs="Times New Roman"/>
          <w:b/>
          <w:sz w:val="28"/>
          <w:szCs w:val="28"/>
          <w:lang w:eastAsia="ru-RU"/>
        </w:rPr>
        <w:t>«</w:t>
      </w:r>
      <w:r w:rsidR="006777BD" w:rsidRPr="000634CF">
        <w:rPr>
          <w:rFonts w:ascii="Rubik" w:eastAsia="Times New Roman" w:hAnsi="Rubik" w:cs="Times New Roman"/>
          <w:b/>
          <w:sz w:val="28"/>
          <w:szCs w:val="28"/>
          <w:lang w:eastAsia="ru-RU"/>
        </w:rPr>
        <w:t>Признание молодой семьи участницей муниципальной программы «Обеспечение жильем молодых семей Кировского муниципального района» на 2023 – 2027 годы</w:t>
      </w:r>
      <w:r>
        <w:rPr>
          <w:rFonts w:ascii="Rubik" w:eastAsia="Times New Roman" w:hAnsi="Rubik" w:cs="Times New Roman"/>
          <w:b/>
          <w:sz w:val="28"/>
          <w:szCs w:val="28"/>
          <w:lang w:eastAsia="ru-RU"/>
        </w:rPr>
        <w:t>»</w:t>
      </w:r>
    </w:p>
    <w:p w:rsidR="005F7604" w:rsidRPr="00240154" w:rsidRDefault="005F7604" w:rsidP="005F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I. Общие положения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0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4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регулирования административного регламента.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по предоставлению муниципальной услуги «Признание молодой семьи имеющей достаточные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планируемом году» (далее – административный регламент, муниципальная услуга) разработан в целях установления сроков и последовательности административных процедур (действий) администрации Кировского муниципального района, осуществляемых по запросу заявителя в</w:t>
      </w:r>
      <w:proofErr w:type="gramEnd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№ 210-ФЗ «Об организации предоставления государственных и муниципальных услуг», а также устанавливает порядок взаимодействия администрации Кировского муниципального района с заявителями при предоставлении муниципальной услуги. </w:t>
      </w:r>
      <w:proofErr w:type="gramEnd"/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Круг заявителей. Муниципальная услуга предоставляется физическим лицам, а также физическим лицам, имеющим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полномочиями выступать от их имени при предоставлении муниципальной услуги (далее - заявители).</w:t>
      </w:r>
    </w:p>
    <w:p w:rsidR="005F7604" w:rsidRPr="000634CF" w:rsidRDefault="005F7604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 подать заявление о предоставлении муниципальной услуги (далее - заявление) имеют молодые семьи, в том числе молодые семьи, имеющие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проживающие и зарегистрированные по месту жительства на территории </w:t>
      </w:r>
      <w:r w:rsid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Кировского муниципального</w:t>
      </w:r>
      <w:proofErr w:type="gramEnd"/>
      <w:r w:rsid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соответствующие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следующим условиям:</w:t>
      </w:r>
    </w:p>
    <w:p w:rsidR="005F7604" w:rsidRPr="000634CF" w:rsidRDefault="000634CF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 возраст каждого из супругов либо одного родителя в неполной молодой семье на день принятия департаментом по делам молодежи Приморского края решения о включении молодой семьи - участницы </w:t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муниципальной программы «Обеспечение жильем молодых семей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Кировского муниципального района</w:t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в список претендентов на получение социальной выплаты в планируемом году не превышает 35 лет;</w:t>
      </w:r>
      <w:proofErr w:type="gramEnd"/>
    </w:p>
    <w:p w:rsidR="005F7604" w:rsidRPr="000634CF" w:rsidRDefault="000634CF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молодая семья признана нуждающейся в жилом помещении;</w:t>
      </w:r>
    </w:p>
    <w:p w:rsidR="005F7604" w:rsidRPr="000634CF" w:rsidRDefault="000634CF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 Порядок предоставления муниципальной услуги не зависит 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 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Наименование муниципальной услуги. </w:t>
      </w:r>
    </w:p>
    <w:p w:rsidR="005F7604" w:rsidRPr="000634CF" w:rsidRDefault="005F7604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муниципальной услуги - «Признание молодой семьи участницей муниципальной программы «Обеспечение жильем молодых семей Кировского муниципального района» на 202</w:t>
      </w:r>
      <w:r w:rsid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- 202</w:t>
      </w:r>
      <w:r w:rsid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(далее - муниципальная услуга).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Наименование органа, предоставляющего муниципальную услугу. Органом, предоставляющим муниципальную услугу, является администрация Кировского муниципального района  в лице уполномоченного органа – отдел образования администрации Кировского муниципального района  (далее - уполномоченный орган). 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Результат предоставления муниципальной услуги. </w:t>
      </w:r>
    </w:p>
    <w:p w:rsidR="005F7604" w:rsidRPr="000634CF" w:rsidRDefault="005F7604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Результатом предоставления муниципальной услуги является: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решение о признании молодой семьи участницей муниципальной программы «Обеспечение жильем молодых семей Кировского муниципального района» на 2023 - 2027 годы» в форме письменного уведомления уполномоченного органа (далее – уведомление о признании молодой семьи участницей муниципальной программы);</w:t>
      </w:r>
    </w:p>
    <w:p w:rsidR="005F7604" w:rsidRPr="000634CF" w:rsidRDefault="001A36FA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решение об отказе в признании молодой семьи участницей муниципальной программы «Обеспечение жильем молодых семей Кировского муниципального района» на 2023 - 2027 годы» в форме письменного уведомления уполномоченного органа (далее – уведомление об отказе).</w:t>
      </w:r>
    </w:p>
    <w:p w:rsidR="005F7604" w:rsidRPr="00C73ED2" w:rsidRDefault="005F7604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Уведомление о признании молодой семьи участницей муниципальной программы формируется на основании </w:t>
      </w:r>
      <w:r w:rsidR="001A36FA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постановления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634CF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органа местного самоуправления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 признании молодой семьи участницей муниципальной программы «Обеспечение жильем молодых семей </w:t>
      </w:r>
      <w:r w:rsidR="000634CF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Кировского муниципального района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на 202</w:t>
      </w:r>
      <w:r w:rsidR="000634CF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- 202</w:t>
      </w:r>
      <w:r w:rsidR="000634CF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годы» (далее – </w:t>
      </w:r>
      <w:r w:rsidR="001A36FA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постановление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в день принятия данного </w:t>
      </w:r>
      <w:r w:rsidR="001A36FA"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постановления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F7604" w:rsidRPr="000634CF" w:rsidRDefault="001A36FA" w:rsidP="005F7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получения заявителем результата предоставления муниципальной услуги фиксируется в книге исходящей корреспонденции (при направлении результата по почте).</w:t>
      </w:r>
    </w:p>
    <w:p w:rsidR="000634CF" w:rsidRDefault="001A36FA" w:rsidP="00063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получения результата предоставления муниципальной услуги зависит от способа, указанного в заявлении.</w:t>
      </w:r>
    </w:p>
    <w:p w:rsidR="005F7604" w:rsidRPr="000634CF" w:rsidRDefault="005F7604" w:rsidP="00063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7. Срок предоставления муниципальной услуги.</w:t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Максимальный срок предоставления муниципальной услуги: в случае подачи заявления лично в уполномоченный орган  – 10 рабочих дней со дня регистрации заявления в уполномоченном органе.</w:t>
      </w:r>
    </w:p>
    <w:p w:rsidR="001A36FA" w:rsidRPr="000634CF" w:rsidRDefault="001A36FA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Срок выдачи (направления) документов, являющихся результатом предоставления муниципальной услуги, составляет 5 дней со дня принятия решения, являющегося результатом предоставления муниципальной услуги.</w:t>
      </w:r>
    </w:p>
    <w:p w:rsidR="001A36FA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 Правовые основания для предоставления муниципальной услуги. </w:t>
      </w:r>
    </w:p>
    <w:p w:rsidR="001A36FA" w:rsidRPr="000634CF" w:rsidRDefault="000634CF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 </w:t>
      </w:r>
      <w:hyperlink r:id="rId6" w:history="1">
        <w:r w:rsidR="001A36FA" w:rsidRPr="000634C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закон</w:t>
        </w:r>
      </w:hyperlink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06 октября 2003 года №131-ФЗ «Об общих принципах организации местного самоуправления в Российской Федерации»;</w:t>
      </w:r>
    </w:p>
    <w:p w:rsidR="001A36FA" w:rsidRPr="000634CF" w:rsidRDefault="001A36FA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1A36FA" w:rsidRPr="000634CF" w:rsidRDefault="001A36FA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Администрации Приморского края от 30 декабря 2019 года №945-па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годы»;</w:t>
      </w:r>
    </w:p>
    <w:p w:rsidR="001A36FA" w:rsidRPr="00C73ED2" w:rsidRDefault="001A36FA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72BBC" w:rsidRPr="00C7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«Обеспечение жильем молодых семей Кировского муниципального района» на 2023 - 2027 годы, утвержденная постановлением администрации Кировского муниципального района  от </w:t>
      </w:r>
      <w:r w:rsidR="00C73ED2" w:rsidRPr="00C7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29.12.2022</w:t>
      </w:r>
      <w:r w:rsidR="00972BBC" w:rsidRPr="00C7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C73ED2" w:rsidRPr="00C7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</w:t>
      </w:r>
      <w:r w:rsidR="00972BBC" w:rsidRPr="00C73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36FA" w:rsidRPr="000634CF" w:rsidRDefault="00C73ED2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Кировского муниципального района</w:t>
      </w:r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Интернет-сайтах, на Едином портале, а также на Региональном портале.</w:t>
      </w:r>
    </w:p>
    <w:p w:rsidR="001A36FA" w:rsidRPr="000634CF" w:rsidRDefault="000634CF" w:rsidP="001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Кировского муниципального района</w:t>
      </w:r>
      <w:r w:rsidR="001A36FA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9. Исчерпывающий перечень документов, необходимых для предоставления муниципальной услуги. </w:t>
      </w:r>
    </w:p>
    <w:p w:rsidR="00972BBC" w:rsidRPr="000634CF" w:rsidRDefault="00972BBC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>9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Исчерпывающий перечень документов и информации, необходимых в соответствии с законодательными или иными нормативными правовыми актами, для предоставления муниципальной услуги, которые заявитель (представитель заявителя) должен предоставить самостоятельно:</w:t>
      </w:r>
    </w:p>
    <w:p w:rsidR="00972BBC" w:rsidRPr="00C73ED2" w:rsidRDefault="00972BBC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а) в целях использования социальной выплаты в соответствии с </w:t>
      </w: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подпунктами «а», «б», «в», «г», «д», «ж» и «з» пункта 2 Порядка предоставления молодым семьям социальных выплат на приобретение (строительства) жилья и их использование, утвержденного постановлением администрации Кировского муниципального района  (далее – Порядок):</w:t>
      </w:r>
    </w:p>
    <w:p w:rsidR="00972BBC" w:rsidRPr="000634CF" w:rsidRDefault="00972BBC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-заявление о признании молодой семьи участницей</w:t>
      </w:r>
      <w:r w:rsidRPr="00063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по </w:t>
      </w:r>
      <w:hyperlink r:id="rId7" w:history="1">
        <w:r w:rsidRPr="000634C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форме</w:t>
        </w:r>
      </w:hyperlink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согласно приложению № 1 к Регламенту;</w:t>
      </w:r>
    </w:p>
    <w:p w:rsidR="00972BBC" w:rsidRPr="000634CF" w:rsidRDefault="00972BBC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-копии документов, удостоверяющих личность каждого члена семьи (с предоставлением оригиналов);</w:t>
      </w:r>
    </w:p>
    <w:p w:rsidR="00972BBC" w:rsidRPr="000634CF" w:rsidRDefault="00972BBC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-копию свидетельства о браке (на неполную семью не распространяется), выданного компетентными органами иностранного государства, и его нотариально удостоверенный перевод на русский язык (с предоставлением оригиналов).</w:t>
      </w:r>
    </w:p>
    <w:p w:rsidR="00972BBC" w:rsidRPr="000634CF" w:rsidRDefault="000634CF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в целях использования социальной выплаты в соответствии с подпунктами «е» и «и» пункта 2 Порядка: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признании молодой семьи участницей программы по форме согласно приложению № 1 к Регламенту;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документов, удостоверяющих личность каждого члена семьи (с предоставлением оригиналов);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свидетельства о браке (на неполную семью не распространяется), выданного компетентными органами иностранного государства, и его нотариально удостоверенный перевод на русский язык     (с предоставлением оригиналов);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договора строительного подряда или иные документы, подтверждающие расходы по строительству жилого дома (далее - документы на строительство), при незавершенном строительстве жилого дома - в случае использования социальной выплаты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</w:t>
      </w:r>
      <w:proofErr w:type="gramEnd"/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 (займам) на погашение ранее предоставленного жилищного кредита (с предоставлением оригиналов);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</w:t>
      </w:r>
      <w:proofErr w:type="gramEnd"/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кредиту (займу) на погашение ранее предоставленного 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(за исключением 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 (с предоставлением оригиналов);</w:t>
      </w:r>
      <w:proofErr w:type="gramEnd"/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договора жилищного кредита (с предоставлением оригиналов);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 (с предоставлением оригиналов);</w:t>
      </w:r>
    </w:p>
    <w:p w:rsidR="00972BBC" w:rsidRPr="000634CF" w:rsidRDefault="00B769E2" w:rsidP="00972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2BB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 w:rsidR="005F7604" w:rsidRPr="000634CF" w:rsidRDefault="00B769E2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 предоставляются заявителем в копиях с одновременным представлением оригинала, либо в копиях, заверенных нотариусом. Копии документов после проверки соответствия их оригиналу заверяются лицом, осуществляющим прием документов.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Документы предоставляются заявителем или законным представителем заявителя самостоятельно при личном приеме.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обращении представителя заявителя представитель заявителя представляет документ, удостоверяющий личность, и нотариально оформленную доверенность, подтверждающую его полномочия на действия от имени заявителя.</w:t>
      </w:r>
    </w:p>
    <w:p w:rsidR="00B769E2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9.2. Исчерпывающий перечень документов и информации,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769E2" w:rsidRPr="000634CF" w:rsidRDefault="000634CF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769E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в целях использования социальной выплаты в соответствии с подпунктами «а», «б», «в», «г», «д», «ж» и «з» пункта 2 Порядка:</w:t>
      </w:r>
    </w:p>
    <w:p w:rsidR="00B769E2" w:rsidRPr="000634CF" w:rsidRDefault="00B769E2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-документ, подтверждающий признание молодой семьи нуждающейся в жилых помещениях (постановление администрации соответствующего поселения о признании </w:t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нуждающимися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жилом помещении);</w:t>
      </w:r>
    </w:p>
    <w:p w:rsidR="00B769E2" w:rsidRPr="000634CF" w:rsidRDefault="00B769E2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-постановление администрации соответствующего </w:t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социальной выплаты;</w:t>
      </w:r>
    </w:p>
    <w:p w:rsidR="00B769E2" w:rsidRPr="000634CF" w:rsidRDefault="00B769E2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-копия документа, подтверждающего регистрацию в системе индивидуального (персонифицированного) учета каждого члена семьи;</w:t>
      </w:r>
    </w:p>
    <w:p w:rsidR="00B769E2" w:rsidRPr="000634CF" w:rsidRDefault="00B769E2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-копия свидетельства о браке (на неполную семью не распространяется), за исключением выданного компетентными органами иностранного государства (с предоставлением оригиналов);</w:t>
      </w:r>
    </w:p>
    <w:p w:rsidR="00B769E2" w:rsidRPr="000634CF" w:rsidRDefault="000634CF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B769E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в целях использования социальной выплаты в соответствии с подпунктом «е» пункта 2 Порядка дополнительно предоставляется:</w:t>
      </w:r>
    </w:p>
    <w:p w:rsidR="00B769E2" w:rsidRPr="000634CF" w:rsidRDefault="00B769E2" w:rsidP="00B769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10. Исчерпывающий перечень оснований для отказа в приеме документов, необходимых для предоставления муниципальной услуги.</w:t>
      </w:r>
    </w:p>
    <w:p w:rsidR="00784842" w:rsidRPr="000634CF" w:rsidRDefault="005F7604" w:rsidP="00784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текст письменного заявления и прилагаемые к нему документы не поддаются прочтению, исполнен карандашом или имеет незаверенные заявителем исправления;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предоставление (направление) заявления (включая направленное почтовым отправлением), не подписанного заявителем (включая электронный способ подписи);</w:t>
      </w:r>
      <w:proofErr w:type="gramEnd"/>
    </w:p>
    <w:p w:rsidR="005F7604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заявления и документов (копий и оригиналов) не уполномоченным на совершение определенных действий лицом;</w:t>
      </w:r>
    </w:p>
    <w:p w:rsidR="005F7604" w:rsidRPr="000634CF" w:rsidRDefault="00784842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непредставление документов, предусмотренных в пунктах «а», «б», «в», «г», «д», «е» пункта 9.1 Административного регламента.</w:t>
      </w:r>
      <w:proofErr w:type="gramEnd"/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11. 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несоответствие молодой семьи требованиям, предусмотренным </w:t>
      </w:r>
      <w:hyperlink r:id="rId8" w:anchor="P65" w:history="1">
        <w:r w:rsidR="00784842" w:rsidRPr="000634C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пунктом 2 настоящего</w:t>
        </w:r>
      </w:hyperlink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Регламента;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непредставление или представление не в полном объеме документов, предусмотренных подпунктом 9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1 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пункта 9 настоящего Регламента;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недостоверность сведений, содержащихся в представленных документах;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 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</w:t>
      </w:r>
      <w:proofErr w:type="gramEnd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ипотечным жилищным кредитам (займам) и о внесении изменений в статью 13.2 Федерального закона «Об актах гражданского состояния»;</w:t>
      </w:r>
    </w:p>
    <w:p w:rsidR="00784842" w:rsidRPr="000634CF" w:rsidRDefault="000634CF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 поступление в уполномоченный орган ответа органа, предоставляющего государственные услуги, органа, предоставляющего муниципальную услугу, подведомственных государственным органам или органам местного самоуправления организаций, участвующих в 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предоставлении государственных или муниципальных услуг, иных государственных органов, органов местного самоуправления, осуществляющих исполнительно - распорядительные полномочия,   свидетельствующего об отсутствии документа и (или) информации, необходимых для предоставления муниципальной услуги в соответствии с подпунктом 9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9" w:anchor="P98" w:history="1">
        <w:r w:rsidR="00784842" w:rsidRPr="000634C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пункта</w:t>
        </w:r>
      </w:hyperlink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9 настоящего Регламента. </w:t>
      </w:r>
      <w:proofErr w:type="gramEnd"/>
    </w:p>
    <w:p w:rsidR="00784842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 в предоставлении муниципальной услуги по указанному основанию допускается в случае, если уполномоченный орган после получения указанного ответа уведомило молодую семью о получении такого ответа, предложило одному из совершеннолетних членов молодой семьи представить документ и (или) информацию, необходимые для предоставления муниципальной услуги в соответствии с подпунктом 9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0" w:anchor="P98" w:history="1">
        <w:r w:rsidRPr="000634C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пункта </w:t>
        </w:r>
      </w:hyperlink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 настоящего Регламента, и не получило от одного из совершеннолетних членов молодой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семьи такие документы и (или) информацию в течение десяти рабочих дней со дня направления уведомления.</w:t>
      </w:r>
    </w:p>
    <w:p w:rsidR="005F7604" w:rsidRPr="000634CF" w:rsidRDefault="00784842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12. Размер платы, взимаемой с заявителя при предоставлении муниципальной услуги, и способы ее взимания.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Муниципальная услуга предоставляется бесплатно.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13.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- не должен превышать 15 минут.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Максимальный срок ожидания в очереди при получении результата исполнения муниципальной услуги - не должен превышать 15 минут.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14. Срок регистрации запроса заявителя о предоставлении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Заявление о предоставлении муниципальной услуги, поданное заявителем при личном обращении в уполномоченный орган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15. Требования к помещениям, в которых предоставляются муниципальные услуги.</w:t>
      </w:r>
    </w:p>
    <w:p w:rsidR="00784842" w:rsidRPr="000634CF" w:rsidRDefault="005F7604" w:rsidP="0006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Здания (помещения) оборудуются специальной информационной табличкой (вывеской), содержащей информацию о наименовании и режиме работы.</w:t>
      </w:r>
    </w:p>
    <w:p w:rsidR="00784842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Вход в здание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784842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Прием заявителей осуществляется в специально выделенных для этих целей помещениях. В помещениях для приема заявлений размещаются информационные стенды.</w:t>
      </w:r>
    </w:p>
    <w:p w:rsidR="00784842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>На информационных стендах размещается актуальная и исчерпывающая информация, необходимая для получения муниципальной услуги, в том числе:</w:t>
      </w:r>
    </w:p>
    <w:p w:rsidR="00784842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-сроки предоставления муниципальной услуги;</w:t>
      </w:r>
    </w:p>
    <w:p w:rsidR="00784842" w:rsidRPr="00C73ED2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</w:t>
      </w: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784842" w:rsidRPr="000634CF" w:rsidRDefault="00784842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-информация о дополнительных (сопутствующих) услугах, необходимых и обязательных для предоставления муниципальной услуги, размерах и порядке их оплаты;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обжалования действий (бездействия) а также решений органов, предоставляющих муниципальную услугу;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порядке возмещения вреда, причиненного заявителю в результате ненадлежащего исполнения, </w:t>
      </w:r>
      <w:proofErr w:type="gramStart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предусмотренных</w:t>
      </w:r>
      <w:proofErr w:type="gramEnd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работы;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иную информацию, необходимую для получения муниципальной услуги.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ожидания заявителями приема, заполнения необходимых для получения муниципальной услуги документов отводятся места, </w:t>
      </w:r>
      <w:r w:rsid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оборудованные стульями, столами 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возможности оформления документов с наличием бумаги, ручек, бланков документов.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Помещение должно быть оборудовано в соответствии с санитарными правилами и нормами.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 предоставления муниципальной услуги должны быть специально оборудованы для доступа инвалидов и маломобильных групп: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обеспечена возможность беспрепятственного входа и выхода инвалидов в помещение;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помещения должны оборудоваться кнопкой вызова дежурного на входной двери;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обеспечено сопровождение инвалидов, имеющих стойкие расстройства функции зрения и самостоятельного передвижения по территории помещения и оказание им помощи в передвижении;</w:t>
      </w:r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 допуск </w:t>
      </w:r>
      <w:proofErr w:type="spellStart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сурдопереводчика</w:t>
      </w:r>
      <w:proofErr w:type="spellEnd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тифлосурдопереводчика</w:t>
      </w:r>
      <w:proofErr w:type="spellEnd"/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84842" w:rsidRPr="000634CF" w:rsidRDefault="005849A8" w:rsidP="00784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на стоянке (остановке) автотранспортных средств не менее 10 процентов мест (но не менее одного места) для парковки специальных </w:t>
      </w:r>
      <w:r w:rsidR="00784842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автотранспортных средств инвалидов, информирование инвалидов о доступных маршрутах общественного транспорта.</w:t>
      </w:r>
    </w:p>
    <w:p w:rsidR="005F7604" w:rsidRPr="000634CF" w:rsidRDefault="005849A8" w:rsidP="000634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Показатели доступности и качества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доступность: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заявителей (представителей заявителей),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% (доля) случаев предоставления муниципальной услуги в установленные сроки со дня поступления заявки - 100 процентов;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граждан, имеющих доступ к получению государственных и муниципальных услуг по принципу «одного окна» по месту пребывания - 90 процентов;</w:t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качество: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Количество взаимодействий: при предоставлении муниципальной услуги заявитель дважды взаимодействует с должностными лицами при обращении в уполномоченный орган, с заявлением о предоставлении услуги и получением результата.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18. Исчерпывающий перечень административных процедур.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а) прием заявления и документов, их регистрация (далее - «Прием»);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формирование и направление межведомственных запросов (далее – «Направление межведомственных запросов»).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принятие решения о предоставлении муниципальной услуги либо об отказе в предоставлении муниципальной услуги и подготовка результата муниципальной услуги («Принятие решения»);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г) выдача результата муниципальной услуги (далее - «Выдача </w:t>
      </w:r>
      <w:r w:rsidRPr="00063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результата»).</w:t>
      </w:r>
    </w:p>
    <w:p w:rsidR="005F7604" w:rsidRPr="000634CF" w:rsidRDefault="00AC616B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Порядок предоставления муниципальной услуги указан в блок-схеме в Приложении № 2 к административному регламенту.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  <w:t>19. Административная процедура «Прием».</w:t>
      </w:r>
    </w:p>
    <w:p w:rsidR="00E925AC" w:rsidRPr="000634CF" w:rsidRDefault="00AC616B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начала предоставления муниципальной услуги является подача заявителем заявления по форме согласно приложению №1 к настоящему Регламенту и документов, предусмотренных подпунктом 9</w:t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1 </w:t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пункта 9 настоящего Регламента.</w:t>
      </w:r>
    </w:p>
    <w:p w:rsidR="00E925AC" w:rsidRPr="000634CF" w:rsidRDefault="00AC616B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и прилагаемые к нему документы заявителем предоставляются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 либо путем направления в уполномоченный орган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заказным почтовым отправлением.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Специалистом, ответственным за выполнение административной процедуры «Прием», является должностное лицо уполномоченного органа, уполномоченное проводить прием и регистрацию документов (далее – специалист, ответственный за прием документов).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Специалист, ответственный за прием документов, устанавливает предмет обращения, устанавливает личность заявителя, соответствие полномочий представителя заявителя (в случае, если обращается представитель заявителя), проверяет полноту и правильность оформления заявления.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инициалов, даты.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заполняет самостоятельно в программно-техническом комплексе (с последующим предоставлением на подпись заявителю) или помогает заявителю собственноручно заполнить форму заявления, представленную в Приложении № 1 к настоящему Регламенту.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наличия оснований для отказа в приеме документов, предусмотренных пунктом 10 настоящего Регламента, специалист, ответственный за прием документов, формирует уведомление об отказе в приеме документов в двух экземплярах. Один экземпляр уведомления выдается заявителю, второй направляется на хранение в уполномоченный орган. Представленные к заявлению документы возвращаются заявителю.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оснований для отказа в приеме документов, предусмотренных пунктом 10 настоящего Регламента, специалист, ответственный за прием документов, оформляет в 2 экземплярах расписку о приеме документов по форме согласно Приложению № 3 к настоящему Регламенту.</w:t>
      </w:r>
    </w:p>
    <w:p w:rsidR="00E925AC" w:rsidRPr="00C73ED2" w:rsidRDefault="00E925AC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Специалист, ответственный за прием документов, в случае личного обращения заявителя в уполномоченный орган передает заявителю первый экземпляр расписки, второй экземпляр помещает в дело предоставленных документов.</w:t>
      </w:r>
    </w:p>
    <w:p w:rsidR="00E925AC" w:rsidRPr="00C73ED2" w:rsidRDefault="00E925AC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Специалист, ответственный за прием документов, в случае поступления заявления заказным почтовым отправлением, осуществляет </w:t>
      </w: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прием заявления и документов в порядке, установленном настоящим пунктом Регламента, и в течение рабочего дня, следующего за днем поступления документов, высылает заявителю первый экземпляр расписки с указанием перечня принятых к рассмотрению документов и даты их получения по указанному заявителем почтовому адресу с уведомлением о вручении.</w:t>
      </w:r>
      <w:proofErr w:type="gramEnd"/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Второй экземпляр расписки приобщается к заявлению и помещается в дело представленных документов.</w:t>
      </w:r>
    </w:p>
    <w:p w:rsidR="00E925AC" w:rsidRPr="00C73ED2" w:rsidRDefault="00E925AC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Специалист, ответственный за прием документов, не позднее следующего рабочего дня после приема документов, передает зарегистрированный пакет документов должностному лицу уполномоченного органа, ответственному за предоставление муниципальной услуги.</w:t>
      </w:r>
    </w:p>
    <w:p w:rsidR="00E925AC" w:rsidRPr="00C73ED2" w:rsidRDefault="00E925AC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заявления с приложенным к нему пакетом документов производится двумя способами: на бумажном носителе, в электронной форме.</w:t>
      </w:r>
    </w:p>
    <w:p w:rsidR="00E925AC" w:rsidRPr="000634CF" w:rsidRDefault="00E925AC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3E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административной процедуры является прием заявления и документов, необходимых для предоставления муниципальной услуги, путем</w:t>
      </w:r>
      <w:r w:rsidRPr="000634C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фиксирования факта приема документов в программно – техническом комплексе и передача их специалисту - должностному лицу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 либо отказ в приеме документов.</w:t>
      </w:r>
    </w:p>
    <w:p w:rsidR="00E925AC" w:rsidRPr="000634CF" w:rsidRDefault="00B30350" w:rsidP="00E92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925AC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срок выполнения административной процедуры - 1 рабочий день со дня поступления заявления в уполномоченный орган.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20. Административная процедура «Направление межведомственных запросов».</w:t>
      </w:r>
    </w:p>
    <w:p w:rsidR="00B30350" w:rsidRPr="000634CF" w:rsidRDefault="005F7604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начала формирования и направления межведомственного запроса служит получение специалистом, ответственным за предоставление муниципальной услуги, заявления с необходимым пакетом документов и отсутствие при этом необходимого документа, предусмотренного подпунктом 9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пункта 9 настоящего Регламента, который заявитель вправе предоставить по собственной инициативе.</w:t>
      </w:r>
    </w:p>
    <w:p w:rsidR="00B30350" w:rsidRPr="000634CF" w:rsidRDefault="00B30350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Должностным лицом, ответственным за выполнение административной процедуры «Направление межведомственных запросов», является специалист, ответственный за предоставление муниципальной услуги.</w:t>
      </w:r>
    </w:p>
    <w:p w:rsidR="00B30350" w:rsidRPr="000634CF" w:rsidRDefault="00B30350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Специалист, ответственный за предоставление муниципальной услуги, направляет межведомственный запрос с использованием региональной системы межведомственного электронного взаимодействия в следующие органы:</w:t>
      </w:r>
    </w:p>
    <w:p w:rsidR="00B30350" w:rsidRPr="000634CF" w:rsidRDefault="00B30350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органы, осуществляющие регистрацию прав граждан на объекты недвижимости, об имеющихся и имевшихся правах граждан на объекты недвижимости;</w:t>
      </w:r>
    </w:p>
    <w:p w:rsidR="00B30350" w:rsidRPr="000634CF" w:rsidRDefault="00B30350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 уполномоченный орган администрации соответствующих поселений, осуществляющих принятие на учет граждан нуждающихся в жилых помещениях;</w:t>
      </w:r>
    </w:p>
    <w:p w:rsidR="00B30350" w:rsidRPr="000634CF" w:rsidRDefault="003A5566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уполномоченный орган администрации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соответствующих поселений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осуществляющи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социальной выплаты;</w:t>
      </w:r>
    </w:p>
    <w:p w:rsidR="00B30350" w:rsidRPr="000634CF" w:rsidRDefault="003A5566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Управление Пенсионного фонда Российской Федерации по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Кировскому муниципальному району </w:t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Приморского края о предоставлении сведений, подтверждающих регистрацию гражданина и членов его семьи в системе индивидуального (персонифицированного) учета.</w:t>
      </w:r>
    </w:p>
    <w:p w:rsidR="00B30350" w:rsidRPr="000634CF" w:rsidRDefault="003A5566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Получателем информации в межведомственном запросе, необходимой для предоставления услуги, является уполномоченный орган, предоставляющий муниципальную услугу.</w:t>
      </w:r>
    </w:p>
    <w:p w:rsidR="00B30350" w:rsidRPr="000634CF" w:rsidRDefault="003A5566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направления межведомственных запросов - не позднее рабочего дня, следующего за днем регистрации заявления о предоставлении муниципальной услуги в уполномоченном органе.</w:t>
      </w:r>
    </w:p>
    <w:p w:rsidR="00B30350" w:rsidRPr="000634CF" w:rsidRDefault="003A5566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края.</w:t>
      </w:r>
      <w:proofErr w:type="gramEnd"/>
    </w:p>
    <w:p w:rsidR="00B30350" w:rsidRPr="000634CF" w:rsidRDefault="003A5566" w:rsidP="00B303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30350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 административной процедуры - получение специалистом, ответственным за предоставление муниципальной услуги, документов и (или) информации, необходимых для предоставления муниципальной услуги, либо уведомления об отсутствии документа и (или) информации по системе межведомственного электронного взаимодействия в электронном виде.</w:t>
      </w:r>
    </w:p>
    <w:p w:rsidR="005F7604" w:rsidRPr="000634CF" w:rsidRDefault="003A5566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21. Административная процедура «Принятие решения».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Основанием для начала административной процедуры «Принятие решения» является получение специалистом, ответственным за предоставление муниципальной услуги, заявления и документов, необходимых для предоставления муниципальной услуги.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Должностным лицом, ответственным за выполнение административной процедуры «Принятие решения», является специалист, ответственный за предоставление муниципальной услуги.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Специалист, ответственный за предоставление муниципальной услуги: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а) проводит проверку предоставленных документов на предмет полноты и правильности оформления пакета документов в соответствии с перечнем документов, предусмотренным пунктом 9 настоящего Регламента;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б) определяет наличие (отсутствие) оснований для отказа в предоставлении муниципальной услуги, предусмотренных пунктом 11 настоящего Регламента.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предусмотренных пунктом 11 настоящего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Регламента, специалист, ответственный за предоставление муниципальной услуги, готовит проект уведомления об отказе, направляет его на подпись руководителю уполномоченного органа в порядке, предусмотренном инструкцией по делопроизводству администрации Уссурийского городского округа (далее - Инструкция по делопроизводству), после чего подписанное уведомление об отказе не позднее дня подписания направляет специалисту, ответственному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выполнение процедуры «Выдача результата».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отсутствия оснований для отказа в предоставлении муниципальной услуги, предусмотренных пунктом 11 настоящего Регламента, специалист, ответственный за предоставление муниципальной услуги, подготавливает проект приказа и уведомления о признании молодой семьи участницей муниципальной программы, которые направляет на подпись уполномоченному должностному лицу в соответствии с Инструкцией по делопроизводству, после чего подписанный приказ помещается в дело представленных заявителем документов, а подписанное уведомление о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признании</w:t>
      </w:r>
      <w:proofErr w:type="gramEnd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молодой семьи участницей муниципальной программы не позднее дня подписания направляет специалисту, ответственному за выполнение процедуры «Выдача результата».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Результатом административной процедуры «Принятие решения» является принятие решения, являющегося результатом предоставления муниципальной услуги (подписание уполномоченным должностным лицом приказа, уведомления о признании молодой семьи участницей муниципальной программы либо уведомления об отказе).</w:t>
      </w:r>
    </w:p>
    <w:p w:rsidR="003A5566" w:rsidRPr="000634CF" w:rsidRDefault="003A5566" w:rsidP="003A5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Максимальный срок административной процедуры «Принятие решения» - 10 дней со дня поступления заявления в уполномоченный орган.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22. Административная процедура «Выдача результата».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Основанием для начала административной процедуры «Выдача результата» является подписание уполномоченным должностным лицом документа, являющегося результатом предоставления муниципальной услуги (уведомления о признании молодой семьи участницей муниципальной программы либо уведомления об отказе).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Специалистом, ответственным за выполнение административной процедуры «Выдача результата» является специалист уполномоченного органа, уполномоченный выдавать результат предоставления муниципальной услуги (далее – специалист, ответственный за выдачу результата услуги).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Выдача (направление) заявителю документа, являющегося результатом предоставления муниципальной услуги (уведомления о признании молодой семьи участницей муниципальной программы либо уведомления об отказе) осуществляется способом, выбранным заявителем и указанном в заявлении: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-лично заявителю в форме документа на бумажном носителе;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-почтовым отправлением в адрес заявителя, указанный в заявлении на получение муниципальной услуги;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-отправлением по электронной почте в адрес заявителя, указанный в заявлении на получение муниципальной услуги.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  <w:t>При обращении заявителя за получением результата муниципальной услуги лично специалист, ответственный за выдачу результата услуги, производит следующие действия: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а) устанавливает личность заявителя (проверяет оригинал документа, удостоверяющего личность);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б) устанавливает полномочия представителя заявителя (проверяет оригинал документа, подтверждающего полномочия представителя, и оригинал документа, удостоверяющего личность представителя (если интересы заявителя представляет уполномоченный представитель);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в) принимает у заявителя расписку, полученную при обращении за муниципальной услугой;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г) выдает заявителю документ, являющийся результатом предоставления муниципальной услуги (уведомление о признании молодой семьи участницей муниципальной программы либо уведомление об отказе);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д) фиксирует факт выдачи результата предоставления муниципальной услуги путем регистрации в программно-техническом комплексе, в книге исходящей корреспонденции (при направлении результата предоставления муниципальной услуги по почте).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Заявитель подписывается в получении результата предоставления муниципальной услуги в экземпляре расписки, а также в журнале учета выданных результатов предоставления муниципальной услуги.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документа, удостоверяющего личность заявителя.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случае неявки заявителя за результатом предоставления муниципальной услуги по истечении 30 дней с момента подписания результата предоставления муниципальной услуги специалист, ответственный за предоставление муниципальной услуги, передает результат муниципальной услуги в архив уполномоченного органа.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заявлении указан способ получения услуги почтовым отправлением либо по электронной почте специалист, ответственный за предоставление муниципальной услуги, в 5-дневный срок со дня принятия решения, являющегося результатом предоставления муниципальной услуги, направляет результат предоставления муниципальной услуги заявителю заказным письмом с почтовым уведомлением либо электронным письмом по указанному электронному адресу в форме PDF-файла.</w:t>
      </w:r>
      <w:proofErr w:type="gramEnd"/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Результатом административной процедуры «Выдача результата» является направление или вручение результата предоставления муниципальной услуги заявителю.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Максимальный срок административной процедуры «Выдача результата» - 5 дней со дня принятия решения, являющегося результатом предоставления муниципальной услуги.</w:t>
      </w:r>
    </w:p>
    <w:p w:rsidR="00780009" w:rsidRPr="000634CF" w:rsidRDefault="00780009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Формы </w:t>
      </w:r>
      <w:proofErr w:type="gramStart"/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009" w:rsidRPr="000634CF" w:rsidRDefault="005F7604" w:rsidP="0078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23. Порядок осуществления текущего </w:t>
      </w: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F7604" w:rsidRPr="000634CF" w:rsidRDefault="00780009" w:rsidP="0078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 должностные лица, уполномоченные осуществлять контроль за соблюдением и исполнением положений административного регламента и иных нормативных правовых актов, устанавливающих требования к представлению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24.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нарушений, рассмотрение обращений заявителей, содержащих жалобы на решения, действия (бездействия) должностных лиц, принятие решений и подготовку ответов на указанные обращения.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Плановые проверки полноты и качества предоставления муниципальной услуги проводятся не реже одного раза в год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сроков предоставления муниципальной услуги;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положений административного регламента;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-правильность и обоснованность принятого решения об отказе в предоставлении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Основанием для проведения внеплановых проверок являются: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Приморского края, нормативных правовых актов Кировского муниципального района;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-обращения граждан в связи с нарушением их прав и законных интересов, на решения, действия (бездействие) должностных лиц уполномоченного органа при предоставлении муниципальной услуги, в том числе на качество предоставления муниципальной услуги.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25.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780009" w:rsidRPr="000634CF" w:rsidRDefault="005F7604" w:rsidP="0078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80009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нарушение законодательства об организации предоставления государственных и муниципальных услуг предусмотрена административная </w:t>
      </w:r>
      <w:r w:rsidR="00780009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ответственность должностных лиц </w:t>
      </w:r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органов местного самоуправления</w:t>
      </w:r>
      <w:r w:rsidR="00780009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работников государственных и муниципальных учреждений Приморского края, осуществляющих деятельность по предоставлению государственных и муниципальных услуг.</w:t>
      </w:r>
    </w:p>
    <w:p w:rsidR="005F7604" w:rsidRPr="000634CF" w:rsidRDefault="005F7604" w:rsidP="0078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26. Положения, характеризующие требования к порядку и формам </w:t>
      </w:r>
      <w:proofErr w:type="gramStart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106F7" w:rsidRPr="000634CF" w:rsidRDefault="005F7604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Граждане, их объединения и организации могут осуществлять </w:t>
      </w:r>
      <w:proofErr w:type="gramStart"/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B106F7" w:rsidRPr="000634CF" w:rsidRDefault="00B106F7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и замечания предоставляются непосредственно в администрацию Кировского муниципального района  либо с использованием средств телефонной и почтовой связи, а также на Интернет-сайт администрации Кировского муниципального района.</w:t>
      </w:r>
    </w:p>
    <w:p w:rsidR="00B106F7" w:rsidRPr="000634CF" w:rsidRDefault="00B106F7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604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</w:t>
      </w:r>
      <w:proofErr w:type="gramStart"/>
      <w:r w:rsidRPr="00063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AC616B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7604" w:rsidRPr="000634CF" w:rsidRDefault="00AC616B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Способы информирования заявителей о порядке досудебного (внесудебного) обжалования.</w:t>
      </w:r>
    </w:p>
    <w:p w:rsidR="005F7604" w:rsidRPr="00AC616B" w:rsidRDefault="00AC616B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7604" w:rsidRPr="00D2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муниципальных услуг, на официальном сайте администрации Кировского муниципального района</w:t>
      </w:r>
      <w:r w:rsidR="005F7604" w:rsidRPr="00AC6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hyperlink r:id="rId11" w:history="1"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//</w:t>
        </w:r>
        <w:proofErr w:type="spellStart"/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kirovsky</w:t>
        </w:r>
        <w:proofErr w:type="spellEnd"/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</w:t>
        </w:r>
        <w:proofErr w:type="spellStart"/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mr</w:t>
        </w:r>
        <w:proofErr w:type="spellEnd"/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="005F7604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ru</w:t>
        </w:r>
        <w:proofErr w:type="spellEnd"/>
      </w:hyperlink>
      <w:r w:rsidR="005F7604" w:rsidRPr="00AC6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106F7" w:rsidRPr="000634CF" w:rsidRDefault="005F7604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28. Формы и способы подачи заявителями жалобы. </w:t>
      </w:r>
    </w:p>
    <w:p w:rsidR="005F7604" w:rsidRPr="000634CF" w:rsidRDefault="00B106F7" w:rsidP="005F7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или муниципального служащего, руководителя органа, предоставляющего муниципальную услугу, подается в письменной форме на бумажном носителе</w:t>
      </w:r>
      <w:r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электронной форме в орган, предоставляющий муниципальную услугу, в администрацию Кировского муниципального района  </w:t>
      </w:r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692091, Приморский край, </w:t>
      </w:r>
      <w:proofErr w:type="spellStart"/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ировский</w:t>
      </w:r>
      <w:proofErr w:type="spellEnd"/>
      <w:r w:rsidR="005F7604" w:rsidRPr="00063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улица Советская, дом 57.</w:t>
      </w:r>
    </w:p>
    <w:p w:rsidR="00B106F7" w:rsidRPr="00AC616B" w:rsidRDefault="00AC616B" w:rsidP="00B10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06F7" w:rsidRPr="00AC61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а) </w:t>
      </w:r>
      <w:r w:rsidR="00B106F7" w:rsidRPr="00D21B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использованием информационно телекоммуникационной сети «Интернет» на сайте</w:t>
      </w:r>
      <w:r w:rsidR="00B106F7" w:rsidRPr="00AC616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  </w:t>
      </w:r>
      <w:hyperlink r:id="rId12" w:history="1"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http</w:t>
        </w:r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//</w:t>
        </w:r>
        <w:proofErr w:type="spellStart"/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kirovsky</w:t>
        </w:r>
        <w:proofErr w:type="spellEnd"/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</w:t>
        </w:r>
        <w:proofErr w:type="spellStart"/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mr</w:t>
        </w:r>
        <w:proofErr w:type="spellEnd"/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="00B106F7" w:rsidRPr="00AC616B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ru</w:t>
        </w:r>
        <w:proofErr w:type="spellEnd"/>
      </w:hyperlink>
      <w:r w:rsidR="00B106F7" w:rsidRPr="00AC61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106F7" w:rsidRPr="000634CF" w:rsidRDefault="00AC616B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 использованием электронной почты уполномоченного органа: </w:t>
      </w:r>
      <w:hyperlink r:id="rId13" w:history="1">
        <w:r w:rsidR="00B106F7" w:rsidRPr="000634C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http//</w:t>
        </w:r>
        <w:r w:rsidR="00B106F7" w:rsidRPr="000634C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kirobr</w:t>
        </w:r>
        <w:r w:rsidR="00B106F7" w:rsidRPr="000634C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106F7" w:rsidRPr="000634C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B106F7" w:rsidRPr="000634C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106F7" w:rsidRPr="000634C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06F7" w:rsidRPr="000634CF" w:rsidRDefault="00AC616B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 почте;</w:t>
      </w:r>
    </w:p>
    <w:p w:rsidR="00B106F7" w:rsidRPr="000634CF" w:rsidRDefault="00AC616B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B106F7"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при личном приеме заявителей.</w:t>
      </w:r>
    </w:p>
    <w:p w:rsidR="00B106F7" w:rsidRPr="000634CF" w:rsidRDefault="00B106F7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С информацией о порядке записи на личный прием руководителя уполномоченного органа, о графике личного приема, адресе местонахождения должностных лиц заявитель может ознакомиться на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официальном сайте администрации </w:t>
      </w:r>
      <w:r w:rsidR="00AC61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Кировского муниципального района  </w:t>
      </w: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Интернет</w:t>
      </w:r>
      <w:proofErr w:type="gramStart"/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hyperlink w:history="1">
        <w:hyperlink r:id="rId14" w:history="1">
          <w:r w:rsidRPr="000634CF">
            <w:rPr>
              <w:rStyle w:val="a3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http</w:t>
          </w:r>
          <w:r w:rsidRPr="000634CF">
            <w:rPr>
              <w:rStyle w:val="a3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//</w:t>
          </w:r>
          <w:r w:rsidRPr="000634CF">
            <w:rPr>
              <w:rStyle w:val="a3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kirovsky</w:t>
          </w:r>
          <w:r w:rsidRPr="000634CF">
            <w:rPr>
              <w:rStyle w:val="a3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0634CF">
            <w:rPr>
              <w:rStyle w:val="a3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mr</w:t>
          </w:r>
          <w:r w:rsidRPr="000634CF">
            <w:rPr>
              <w:rStyle w:val="a3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.ru</w:t>
          </w:r>
        </w:hyperlink>
        <w:r w:rsidRPr="000634C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0634CF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)</w:t>
        </w:r>
      </w:hyperlink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B106F7" w:rsidRPr="000634CF" w:rsidRDefault="00B106F7" w:rsidP="00B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34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</w:t>
      </w:r>
    </w:p>
    <w:p w:rsidR="005F7604" w:rsidRDefault="00B106F7" w:rsidP="00B106F7">
      <w:pPr>
        <w:rPr>
          <w:rFonts w:ascii="Times New Roman" w:hAnsi="Times New Roman" w:cs="Times New Roman"/>
          <w:sz w:val="28"/>
          <w:szCs w:val="28"/>
        </w:rPr>
      </w:pPr>
      <w:r w:rsidRPr="006777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5F7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F7604" w:rsidRDefault="005F7604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604" w:rsidRPr="006777BD" w:rsidRDefault="005F7604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F7" w:rsidRDefault="00B106F7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B48" w:rsidRDefault="00D21B48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7604" w:rsidRDefault="005F7604" w:rsidP="005F7604">
      <w:pPr>
        <w:pStyle w:val="ConsPlusNormal"/>
        <w:outlineLvl w:val="1"/>
        <w:rPr>
          <w:sz w:val="16"/>
          <w:szCs w:val="16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F7604" w:rsidTr="00784842">
        <w:tc>
          <w:tcPr>
            <w:tcW w:w="5068" w:type="dxa"/>
          </w:tcPr>
          <w:p w:rsidR="005F7604" w:rsidRDefault="005F7604" w:rsidP="00784842">
            <w:pPr>
              <w:pStyle w:val="ConsPlusNormal"/>
              <w:jc w:val="both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5F7604" w:rsidRDefault="005F7604" w:rsidP="0078484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 административному регламенту по предоставлению муниципальной услуги «Признание молодой семьи участницей муниципальной программы</w:t>
            </w:r>
          </w:p>
          <w:p w:rsidR="005F7604" w:rsidRDefault="005F7604" w:rsidP="0078484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«Обеспечение жильем молодых семей </w:t>
            </w:r>
          </w:p>
          <w:p w:rsidR="005F7604" w:rsidRDefault="00B106F7" w:rsidP="00784842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Кировского муниципального района </w:t>
            </w:r>
            <w:r w:rsidR="005F7604">
              <w:rPr>
                <w:lang w:eastAsia="en-US"/>
              </w:rPr>
              <w:t>»                 на 202</w:t>
            </w:r>
            <w:r>
              <w:rPr>
                <w:lang w:eastAsia="en-US"/>
              </w:rPr>
              <w:t>3</w:t>
            </w:r>
            <w:r w:rsidR="005F7604">
              <w:rPr>
                <w:lang w:eastAsia="en-US"/>
              </w:rPr>
              <w:t xml:space="preserve"> – 202</w:t>
            </w:r>
            <w:r>
              <w:rPr>
                <w:lang w:eastAsia="en-US"/>
              </w:rPr>
              <w:t>7</w:t>
            </w:r>
            <w:r w:rsidR="005F7604">
              <w:rPr>
                <w:lang w:eastAsia="en-US"/>
              </w:rPr>
              <w:t xml:space="preserve"> годы»</w:t>
            </w:r>
          </w:p>
          <w:p w:rsidR="005F7604" w:rsidRDefault="005F7604" w:rsidP="00784842">
            <w:pPr>
              <w:pStyle w:val="ConsPlusNormal"/>
              <w:jc w:val="both"/>
              <w:outlineLvl w:val="1"/>
              <w:rPr>
                <w:lang w:eastAsia="en-US"/>
              </w:rPr>
            </w:pPr>
          </w:p>
        </w:tc>
      </w:tr>
    </w:tbl>
    <w:p w:rsidR="005F7604" w:rsidRDefault="005F7604" w:rsidP="005F7604">
      <w:pPr>
        <w:pStyle w:val="ConsPlusNormal"/>
        <w:jc w:val="right"/>
        <w:outlineLvl w:val="1"/>
      </w:pPr>
    </w:p>
    <w:p w:rsidR="005F7604" w:rsidRDefault="005F7604" w:rsidP="005F76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7604" w:rsidTr="00784842">
        <w:tc>
          <w:tcPr>
            <w:tcW w:w="4535" w:type="dxa"/>
          </w:tcPr>
          <w:p w:rsidR="005F7604" w:rsidRDefault="005F7604" w:rsidP="00784842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(наименование органа, предоставляющего муниципальную услугу)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u w:val="single"/>
                <w:lang w:eastAsia="en-US"/>
              </w:rPr>
            </w:pPr>
            <w:r>
              <w:rPr>
                <w:szCs w:val="28"/>
                <w:lang w:eastAsia="en-US"/>
              </w:rPr>
              <w:t>от</w:t>
            </w:r>
            <w:r>
              <w:rPr>
                <w:sz w:val="20"/>
                <w:lang w:eastAsia="en-US"/>
              </w:rPr>
              <w:t xml:space="preserve"> 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Имя, отчество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(документ, удостоверяющий</w:t>
            </w:r>
            <w:proofErr w:type="gramEnd"/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личность: серия, номер,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u w:val="single"/>
                <w:lang w:eastAsia="en-US"/>
              </w:rPr>
              <w:t>кем</w:t>
            </w:r>
            <w:r>
              <w:rPr>
                <w:sz w:val="20"/>
                <w:lang w:eastAsia="en-US"/>
              </w:rPr>
              <w:t xml:space="preserve"> и когда </w:t>
            </w:r>
            <w:proofErr w:type="gramStart"/>
            <w:r>
              <w:rPr>
                <w:sz w:val="20"/>
                <w:lang w:eastAsia="en-US"/>
              </w:rPr>
              <w:t>выдан</w:t>
            </w:r>
            <w:proofErr w:type="gramEnd"/>
            <w:r>
              <w:rPr>
                <w:sz w:val="20"/>
                <w:lang w:eastAsia="en-US"/>
              </w:rPr>
              <w:t>)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(адрес регистрации</w:t>
            </w:r>
            <w:proofErr w:type="gramEnd"/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 месту жительства)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(обратный адрес</w:t>
            </w:r>
            <w:proofErr w:type="gramEnd"/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для направления ответа)</w:t>
            </w:r>
          </w:p>
          <w:p w:rsidR="005F7604" w:rsidRDefault="005F7604" w:rsidP="00784842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_________________________________________</w:t>
            </w:r>
          </w:p>
          <w:p w:rsidR="005F7604" w:rsidRDefault="005F7604" w:rsidP="00784842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(контактный номер телефона)</w:t>
            </w:r>
          </w:p>
        </w:tc>
      </w:tr>
      <w:tr w:rsidR="005F7604" w:rsidTr="00784842">
        <w:tc>
          <w:tcPr>
            <w:tcW w:w="9070" w:type="dxa"/>
            <w:gridSpan w:val="2"/>
          </w:tcPr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F7604" w:rsidRDefault="005F7604" w:rsidP="00784842">
            <w:pPr>
              <w:shd w:val="clear" w:color="auto" w:fill="FFFFFF"/>
              <w:tabs>
                <w:tab w:val="left" w:pos="0"/>
              </w:tabs>
              <w:ind w:right="-1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604" w:rsidRPr="00AC616B" w:rsidRDefault="005F7604" w:rsidP="00784842">
            <w:pPr>
              <w:shd w:val="clear" w:color="auto" w:fill="FFFFFF"/>
              <w:tabs>
                <w:tab w:val="left" w:pos="0"/>
              </w:tabs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16B">
              <w:rPr>
                <w:rFonts w:ascii="Times New Roman" w:hAnsi="Times New Roman" w:cs="Times New Roman"/>
                <w:sz w:val="28"/>
                <w:szCs w:val="28"/>
              </w:rPr>
              <w:t xml:space="preserve">Прошу включить в состав участников муниципальной программы «Обеспечение жильем молодых семей </w:t>
            </w:r>
            <w:r w:rsidR="00B106F7" w:rsidRPr="00AC616B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AC616B">
              <w:rPr>
                <w:rFonts w:ascii="Times New Roman" w:hAnsi="Times New Roman" w:cs="Times New Roman"/>
                <w:sz w:val="28"/>
                <w:szCs w:val="28"/>
              </w:rPr>
              <w:t>» на 202</w:t>
            </w:r>
            <w:r w:rsidR="00B106F7" w:rsidRPr="00AC61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616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106F7" w:rsidRPr="00AC61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616B">
              <w:rPr>
                <w:rFonts w:ascii="Times New Roman" w:hAnsi="Times New Roman" w:cs="Times New Roman"/>
                <w:sz w:val="28"/>
                <w:szCs w:val="28"/>
              </w:rPr>
              <w:t xml:space="preserve"> годы, утвержденной постановлением </w:t>
            </w:r>
            <w:r w:rsidR="00B106F7" w:rsidRPr="00AC6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муниципального района  </w:t>
            </w:r>
            <w:proofErr w:type="gramStart"/>
            <w:r w:rsidR="00B106F7" w:rsidRPr="00AC61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106F7" w:rsidRPr="00AC616B">
              <w:rPr>
                <w:rFonts w:ascii="Times New Roman" w:hAnsi="Times New Roman" w:cs="Times New Roman"/>
                <w:sz w:val="28"/>
                <w:szCs w:val="28"/>
              </w:rPr>
              <w:t xml:space="preserve">   №-      _______-</w:t>
            </w:r>
            <w:r w:rsidRPr="00AC616B">
              <w:rPr>
                <w:rFonts w:ascii="Times New Roman" w:hAnsi="Times New Roman" w:cs="Times New Roman"/>
                <w:sz w:val="28"/>
                <w:szCs w:val="28"/>
              </w:rPr>
              <w:t>молодую семью в составе: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супруг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________________________________________________________________________________,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рождения)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паспорт: серия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eastAsia="en-US"/>
              </w:rPr>
              <w:t xml:space="preserve">______________,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выданный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 20___ г.,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проживает по адресу: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супруга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_____________________________________________________________________________,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(ф. и.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рождения)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паспорт: серия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eastAsia="en-US"/>
              </w:rPr>
              <w:t>_________,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выданный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________________________________________________________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___________ 20__ г.,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проживает по адресу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 ______________________________________________________________;</w:t>
            </w:r>
            <w:proofErr w:type="gramEnd"/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дети: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рождения)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о рождении/паспорт (для ребенка, достигшего 14 лет)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(ненужное вычеркнуть)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паспорт: серия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выданный</w:t>
            </w:r>
            <w:r>
              <w:rPr>
                <w:rFonts w:ascii="Times New Roman" w:hAnsi="Times New Roman" w:cs="Times New Roman"/>
                <w:lang w:eastAsia="en-US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 ____ 20__ г.,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проживает по адресу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_______________________________________________________________;</w:t>
            </w:r>
            <w:proofErr w:type="gramEnd"/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рождения)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свидетельство о рождении/паспорт (для ребенка, достигшего 14 лет)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(ненужное вычеркнуть)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паспорт: серия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выданный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20__ г.,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проживает по адресу: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____________________________________.__________________________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F7604" w:rsidRPr="008F2C24" w:rsidRDefault="005F7604" w:rsidP="00784842">
            <w:pPr>
              <w:ind w:firstLine="708"/>
              <w:jc w:val="both"/>
              <w:rPr>
                <w:rFonts w:ascii="Times New Roman" w:hAnsi="Times New Roman" w:cs="Times New Roman"/>
                <w:szCs w:val="28"/>
              </w:rPr>
            </w:pPr>
            <w:r w:rsidRPr="008F2C24">
              <w:rPr>
                <w:rFonts w:ascii="Times New Roman" w:hAnsi="Times New Roman" w:cs="Times New Roman"/>
                <w:szCs w:val="28"/>
              </w:rPr>
              <w:t>С условиями участия в муниципальной программе «Обеспечение жильем молодых семей Уссурийского городского округа» на 2021-2025 годы, утвержденной постановлением администрации Уссурийского городского округа от 01 декабря 2020 года № 2590-НПА, ознакомле</w:t>
            </w:r>
            <w:proofErr w:type="gramStart"/>
            <w:r w:rsidRPr="008F2C24">
              <w:rPr>
                <w:rFonts w:ascii="Times New Roman" w:hAnsi="Times New Roman" w:cs="Times New Roman"/>
                <w:szCs w:val="28"/>
              </w:rPr>
              <w:t>н(</w:t>
            </w:r>
            <w:proofErr w:type="gramEnd"/>
            <w:r w:rsidRPr="008F2C24">
              <w:rPr>
                <w:rFonts w:ascii="Times New Roman" w:hAnsi="Times New Roman" w:cs="Times New Roman"/>
                <w:szCs w:val="28"/>
              </w:rPr>
              <w:t>а)(ознакомлены) и обязуюсь (обязуемся) их выполнять: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 _____________ 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совершеннолетнего члена семьи)                          (подпись)            (дата)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 _____________ 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совершеннолетнего члена семьи)                           (подпись)            (дата)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заявлению прилагаются следующие документы: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______________________________________________________________________________________;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(наименование и номер документа, кем и когда выдан)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______________________________________________________________________________________;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(наименование и номер документа, кем и когда выдан)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______________________________________________________________________________________;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(наименование и номер документа, кем и когда выдан)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______________________________________________________________________________________.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(наименование и номер документа, кем и когда выдан)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 и прилагаемые к нему согласно перечню документы приняты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«__» _______________ 20__ г.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 ___________ _______________________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(должность лица, принявшего заявление)                (подпись)       (расшифровка подписи)</w:t>
            </w:r>
          </w:p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5F7604" w:rsidTr="00784842">
        <w:tc>
          <w:tcPr>
            <w:tcW w:w="9070" w:type="dxa"/>
            <w:gridSpan w:val="2"/>
          </w:tcPr>
          <w:p w:rsidR="005F7604" w:rsidRDefault="005F7604" w:rsidP="00784842">
            <w:pPr>
              <w:pStyle w:val="ConsPlusNonforma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5F7604" w:rsidRPr="00AC616B" w:rsidTr="00784842">
        <w:tc>
          <w:tcPr>
            <w:tcW w:w="9070" w:type="dxa"/>
            <w:gridSpan w:val="2"/>
          </w:tcPr>
          <w:tbl>
            <w:tblPr>
              <w:tblStyle w:val="a4"/>
              <w:tblW w:w="0" w:type="auto"/>
              <w:tblInd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5F7604" w:rsidRPr="00AC616B" w:rsidTr="00784842">
              <w:tc>
                <w:tcPr>
                  <w:tcW w:w="4541" w:type="dxa"/>
                </w:tcPr>
                <w:p w:rsidR="005F7604" w:rsidRPr="00AC616B" w:rsidRDefault="005F7604" w:rsidP="00784842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AC616B">
                    <w:rPr>
                      <w:sz w:val="24"/>
                      <w:szCs w:val="24"/>
                      <w:lang w:eastAsia="en-US"/>
                    </w:rPr>
                    <w:t>Приложение № 2</w:t>
                  </w:r>
                </w:p>
                <w:p w:rsidR="005F7604" w:rsidRPr="00AC616B" w:rsidRDefault="005F7604" w:rsidP="00784842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AC616B">
                    <w:rPr>
                      <w:sz w:val="24"/>
                      <w:szCs w:val="24"/>
                      <w:lang w:eastAsia="en-US"/>
                    </w:rPr>
                    <w:t>к административному регламенту</w:t>
                  </w:r>
                </w:p>
                <w:p w:rsidR="005F7604" w:rsidRPr="00AC616B" w:rsidRDefault="005F7604" w:rsidP="00784842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AC616B">
                    <w:rPr>
                      <w:sz w:val="24"/>
                      <w:szCs w:val="24"/>
                      <w:lang w:eastAsia="en-US"/>
                    </w:rPr>
                    <w:t xml:space="preserve">по предоставлению </w:t>
                  </w:r>
                  <w:proofErr w:type="gramStart"/>
                  <w:r w:rsidRPr="00AC616B">
                    <w:rPr>
                      <w:sz w:val="24"/>
                      <w:szCs w:val="24"/>
                      <w:lang w:eastAsia="en-US"/>
                    </w:rPr>
                    <w:t>муниципальной</w:t>
                  </w:r>
                  <w:proofErr w:type="gramEnd"/>
                  <w:r w:rsidRPr="00AC616B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F7604" w:rsidRPr="00AC616B" w:rsidRDefault="005F7604" w:rsidP="00784842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AC616B">
                    <w:rPr>
                      <w:sz w:val="24"/>
                      <w:szCs w:val="24"/>
                      <w:lang w:eastAsia="en-US"/>
                    </w:rPr>
                    <w:t xml:space="preserve">услуги «Признание молодой семьи </w:t>
                  </w:r>
                </w:p>
                <w:p w:rsidR="005F7604" w:rsidRPr="00AC616B" w:rsidRDefault="005F7604" w:rsidP="00784842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  <w:r w:rsidRPr="00AC616B">
                    <w:rPr>
                      <w:sz w:val="24"/>
                      <w:szCs w:val="24"/>
                      <w:lang w:eastAsia="en-US"/>
                    </w:rPr>
                    <w:t xml:space="preserve">участницей муниципальной программы «Обеспечение                жильем молодых семей </w:t>
                  </w:r>
                  <w:r w:rsidR="00B106F7" w:rsidRPr="00AC616B">
                    <w:rPr>
                      <w:sz w:val="24"/>
                      <w:szCs w:val="24"/>
                      <w:lang w:eastAsia="en-US"/>
                    </w:rPr>
                    <w:t>Кировского муниципального района</w:t>
                  </w:r>
                  <w:r w:rsidRPr="00AC616B">
                    <w:rPr>
                      <w:sz w:val="24"/>
                      <w:szCs w:val="24"/>
                      <w:lang w:eastAsia="en-US"/>
                    </w:rPr>
                    <w:t>»                                  на 202</w:t>
                  </w:r>
                  <w:r w:rsidR="00B106F7" w:rsidRPr="00AC616B"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Pr="00AC616B">
                    <w:rPr>
                      <w:sz w:val="24"/>
                      <w:szCs w:val="24"/>
                      <w:lang w:eastAsia="en-US"/>
                    </w:rPr>
                    <w:t xml:space="preserve"> – 202</w:t>
                  </w:r>
                  <w:r w:rsidR="00B106F7" w:rsidRPr="00AC616B"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Pr="00AC616B">
                    <w:rPr>
                      <w:sz w:val="24"/>
                      <w:szCs w:val="24"/>
                      <w:lang w:eastAsia="en-US"/>
                    </w:rPr>
                    <w:t xml:space="preserve"> годы»</w:t>
                  </w:r>
                </w:p>
                <w:p w:rsidR="005F7604" w:rsidRPr="00AC616B" w:rsidRDefault="005F7604" w:rsidP="00784842">
                  <w:pPr>
                    <w:pStyle w:val="ConsPlusNormal"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F7604" w:rsidRPr="00AC616B" w:rsidRDefault="005F7604" w:rsidP="00784842">
            <w:pPr>
              <w:pStyle w:val="ConsPlusNormal"/>
              <w:spacing w:line="276" w:lineRule="auto"/>
              <w:jc w:val="right"/>
              <w:outlineLvl w:val="1"/>
              <w:rPr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Normal"/>
              <w:spacing w:line="276" w:lineRule="auto"/>
              <w:jc w:val="right"/>
              <w:outlineLvl w:val="1"/>
              <w:rPr>
                <w:sz w:val="24"/>
                <w:szCs w:val="24"/>
                <w:lang w:eastAsia="en-US"/>
              </w:rPr>
            </w:pPr>
            <w:bookmarkStart w:id="1" w:name="P392"/>
            <w:bookmarkEnd w:id="1"/>
          </w:p>
          <w:p w:rsidR="005F7604" w:rsidRPr="00AC616B" w:rsidRDefault="005F7604" w:rsidP="00784842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b w:val="0"/>
                <w:sz w:val="24"/>
                <w:szCs w:val="24"/>
                <w:lang w:eastAsia="en-US"/>
              </w:rPr>
              <w:t>БЛОК-СХЕМА</w: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b w:val="0"/>
                <w:sz w:val="24"/>
                <w:szCs w:val="24"/>
                <w:lang w:eastAsia="en-US"/>
              </w:rPr>
              <w:t xml:space="preserve">К АДМИНИСТРАТИВНОМУ РЕГЛАМЕНТУ ПО ПРЕДОСТАВЛЕНИЮ МУНИЦИПАЛЬНОЙ УСЛУГИ «ПРИЗНАНИЕ МОЛОДОЙ СЕМЬИ УЧАСТНИЦЕЙ МУНИЦИПАЛЬНОЙ ПРОГРАММЫ «ОБЕСПЕЧЕНИЕ ЖИЛЬЕМ МОЛОДЫХ СЕМЕЙ </w:t>
            </w:r>
            <w:r w:rsidR="00AC616B" w:rsidRPr="00AC616B">
              <w:rPr>
                <w:b w:val="0"/>
                <w:sz w:val="24"/>
                <w:szCs w:val="24"/>
                <w:lang w:eastAsia="en-US"/>
              </w:rPr>
              <w:t>КИРОВСКОГО МУНИЦИПАЛЬНОГО РАЙОНА</w:t>
            </w:r>
            <w:r w:rsidRPr="00AC616B">
              <w:rPr>
                <w:b w:val="0"/>
                <w:sz w:val="24"/>
                <w:szCs w:val="24"/>
                <w:lang w:eastAsia="en-US"/>
              </w:rPr>
              <w:t>» НА 202</w:t>
            </w:r>
            <w:r w:rsidR="00F46A47" w:rsidRPr="00AC616B">
              <w:rPr>
                <w:b w:val="0"/>
                <w:sz w:val="24"/>
                <w:szCs w:val="24"/>
                <w:lang w:eastAsia="en-US"/>
              </w:rPr>
              <w:t>3</w:t>
            </w:r>
            <w:r w:rsidRPr="00AC616B">
              <w:rPr>
                <w:b w:val="0"/>
                <w:sz w:val="24"/>
                <w:szCs w:val="24"/>
                <w:lang w:eastAsia="en-US"/>
              </w:rPr>
              <w:t>- 202</w:t>
            </w:r>
            <w:r w:rsidR="00F46A47" w:rsidRPr="00AC616B">
              <w:rPr>
                <w:b w:val="0"/>
                <w:sz w:val="24"/>
                <w:szCs w:val="24"/>
                <w:lang w:eastAsia="en-US"/>
              </w:rPr>
              <w:t>7</w:t>
            </w:r>
            <w:r w:rsidRPr="00AC616B">
              <w:rPr>
                <w:b w:val="0"/>
                <w:sz w:val="24"/>
                <w:szCs w:val="24"/>
                <w:lang w:eastAsia="en-US"/>
              </w:rPr>
              <w:t xml:space="preserve"> ГОДЫ»</w: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0861D" wp14:editId="43B60C22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101600</wp:posOffset>
                      </wp:positionV>
                      <wp:extent cx="3648075" cy="409575"/>
                      <wp:effectExtent l="0" t="0" r="28575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39" w:rsidRPr="008F2C24" w:rsidRDefault="00806E39" w:rsidP="005F7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F2C2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Прием заявления и документов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73.95pt;margin-top:8pt;width:28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">
                      <v:textbox>
                        <w:txbxContent>
                          <w:p w:rsidR="00806E39" w:rsidRPr="008F2C24" w:rsidRDefault="00806E39" w:rsidP="005F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2C2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Прием заявления и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sz w:val="24"/>
                <w:szCs w:val="24"/>
                <w:lang w:eastAsia="en-US"/>
              </w:rPr>
            </w:pPr>
            <w:r w:rsidRPr="00AC616B">
              <w:rPr>
                <w:sz w:val="24"/>
                <w:szCs w:val="24"/>
                <w:lang w:eastAsia="en-US"/>
              </w:rPr>
              <w:t xml:space="preserve">                                     </w:t>
            </w:r>
            <w:r w:rsidRPr="00AC616B">
              <w:rPr>
                <w:b w:val="0"/>
                <w:sz w:val="24"/>
                <w:szCs w:val="24"/>
                <w:lang w:eastAsia="en-US"/>
              </w:rPr>
              <w:t xml:space="preserve">   </w:t>
            </w:r>
            <w:r w:rsidRPr="00AC616B">
              <w:rPr>
                <w:sz w:val="24"/>
                <w:szCs w:val="24"/>
                <w:lang w:eastAsia="en-US"/>
              </w:rPr>
              <w:t>↓                                                                                     ↓</w: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FC4919" wp14:editId="1E8D084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33020</wp:posOffset>
                      </wp:positionV>
                      <wp:extent cx="2667000" cy="732790"/>
                      <wp:effectExtent l="0" t="0" r="19050" b="101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667000" cy="732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39" w:rsidRPr="008F2C24" w:rsidRDefault="00806E39" w:rsidP="005F760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F2C2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Отказ в приеме заявления и документов по предоставлению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6.45pt;margin-top:2.6pt;width:210pt;height:57.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">
                      <v:textbox>
                        <w:txbxContent>
                          <w:p w:rsidR="00806E39" w:rsidRPr="008F2C24" w:rsidRDefault="00806E39" w:rsidP="005F760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2C2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Отказ в приеме заявления и документов по предоставлению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1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2FDC9" wp14:editId="734EBCC4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33020</wp:posOffset>
                      </wp:positionV>
                      <wp:extent cx="2733675" cy="732790"/>
                      <wp:effectExtent l="0" t="0" r="28575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732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39" w:rsidRPr="008F2C24" w:rsidRDefault="00806E39" w:rsidP="005F760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F2C2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Прием заявления и документов по предоставлению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227.7pt;margin-top:2.6pt;width:215.25pt;height: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">
                      <v:textbox>
                        <w:txbxContent>
                          <w:p w:rsidR="00806E39" w:rsidRPr="008F2C24" w:rsidRDefault="00806E39" w:rsidP="005F760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2C2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Прием заявления и документов по предоставлению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↓ </w:t>
            </w:r>
          </w:p>
          <w:tbl>
            <w:tblPr>
              <w:tblStyle w:val="a4"/>
              <w:tblW w:w="0" w:type="auto"/>
              <w:tblInd w:w="1413" w:type="dxa"/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5F7604" w:rsidRPr="00AC616B" w:rsidTr="00784842">
              <w:tc>
                <w:tcPr>
                  <w:tcW w:w="58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F7604" w:rsidRPr="00AC616B" w:rsidRDefault="005F7604" w:rsidP="00784842">
                  <w:pPr>
                    <w:pStyle w:val="ConsPlusTitle"/>
                    <w:jc w:val="center"/>
                    <w:rPr>
                      <w:b w:val="0"/>
                      <w:sz w:val="24"/>
                      <w:szCs w:val="24"/>
                      <w:lang w:eastAsia="en-US"/>
                    </w:rPr>
                  </w:pPr>
                </w:p>
                <w:p w:rsidR="005F7604" w:rsidRPr="00AC616B" w:rsidRDefault="005F7604" w:rsidP="00784842">
                  <w:pPr>
                    <w:pStyle w:val="ConsPlusTitle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 w:rsidRPr="00AC616B">
                    <w:rPr>
                      <w:b w:val="0"/>
                      <w:sz w:val="24"/>
                      <w:szCs w:val="24"/>
                      <w:lang w:eastAsia="en-US"/>
                    </w:rPr>
            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      </w:r>
                </w:p>
                <w:p w:rsidR="005F7604" w:rsidRPr="00AC616B" w:rsidRDefault="005F7604" w:rsidP="00784842">
                  <w:pPr>
                    <w:pStyle w:val="ConsPlusTitle"/>
                    <w:jc w:val="center"/>
                    <w:rPr>
                      <w:b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F7604" w:rsidRPr="00AC616B" w:rsidRDefault="005F7604" w:rsidP="00784842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b w:val="0"/>
                <w:sz w:val="24"/>
                <w:szCs w:val="24"/>
                <w:lang w:eastAsia="en-US"/>
              </w:rPr>
              <w:t>↓</w: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ACA69D" wp14:editId="30808ECE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-8890</wp:posOffset>
                      </wp:positionV>
                      <wp:extent cx="3600450" cy="409575"/>
                      <wp:effectExtent l="0" t="0" r="1905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39" w:rsidRPr="008F2C24" w:rsidRDefault="00806E39" w:rsidP="005F760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8F2C24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Подготовка результата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9" style="position:absolute;margin-left:73.95pt;margin-top:-.7pt;width:283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">
                      <v:textbox>
                        <w:txbxContent>
                          <w:p w:rsidR="00806E39" w:rsidRPr="008F2C24" w:rsidRDefault="00806E39" w:rsidP="005F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F2C2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результата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               ↓ </w: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F35066" wp14:editId="6760318B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13335</wp:posOffset>
                      </wp:positionV>
                      <wp:extent cx="3600450" cy="4476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39" w:rsidRPr="00AC616B" w:rsidRDefault="00806E39" w:rsidP="005F760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AC616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Подписание результата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0" style="position:absolute;margin-left:73.95pt;margin-top:1.05pt;width:283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">
                      <v:textbox>
                        <w:txbxContent>
                          <w:p w:rsidR="00806E39" w:rsidRPr="00AC616B" w:rsidRDefault="00806E39" w:rsidP="005F760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C61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Подписание результата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  <w:p w:rsidR="005F7604" w:rsidRPr="00AC616B" w:rsidRDefault="005F7604" w:rsidP="00784842">
            <w:pPr>
              <w:pStyle w:val="ConsPlusTitle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AC616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598F30" wp14:editId="36D721A5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425450</wp:posOffset>
                      </wp:positionV>
                      <wp:extent cx="3600450" cy="445135"/>
                      <wp:effectExtent l="0" t="0" r="19050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E39" w:rsidRPr="00AC616B" w:rsidRDefault="00806E39" w:rsidP="005F760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AC616B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Выдача результата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31" style="position:absolute;margin-left:73.95pt;margin-top:33.5pt;width:283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">
                      <v:textbox>
                        <w:txbxContent>
                          <w:p w:rsidR="00806E39" w:rsidRPr="00AC616B" w:rsidRDefault="00806E39" w:rsidP="005F760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C616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Выдача результата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616B">
              <w:rPr>
                <w:b w:val="0"/>
                <w:sz w:val="24"/>
                <w:szCs w:val="24"/>
                <w:lang w:eastAsia="en-US"/>
              </w:rPr>
              <w:t xml:space="preserve">                                                                          ↓</w:t>
            </w:r>
          </w:p>
          <w:tbl>
            <w:tblPr>
              <w:tblStyle w:val="a4"/>
              <w:tblW w:w="0" w:type="auto"/>
              <w:tblInd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5F7604" w:rsidRPr="00AC616B" w:rsidTr="00784842">
              <w:tc>
                <w:tcPr>
                  <w:tcW w:w="4541" w:type="dxa"/>
                </w:tcPr>
                <w:p w:rsidR="005F7604" w:rsidRPr="00AC616B" w:rsidRDefault="005F7604" w:rsidP="00784842">
                  <w:pPr>
                    <w:pStyle w:val="ConsPlusNormal"/>
                    <w:widowControl/>
                    <w:jc w:val="both"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</w:p>
                <w:p w:rsidR="005F7604" w:rsidRPr="00AC616B" w:rsidRDefault="005F7604" w:rsidP="00784842">
                  <w:pPr>
                    <w:pStyle w:val="ConsPlusNormal"/>
                    <w:widowControl/>
                    <w:outlineLvl w:val="1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F7604" w:rsidRPr="00AC616B" w:rsidRDefault="005F7604" w:rsidP="0078484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433"/>
            <w:bookmarkEnd w:id="2"/>
          </w:p>
          <w:p w:rsidR="005F7604" w:rsidRPr="00AC616B" w:rsidRDefault="005F7604" w:rsidP="007848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7604" w:rsidRPr="00AC616B" w:rsidRDefault="005F7604" w:rsidP="005F76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81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C616B" w:rsidRPr="00727D96" w:rsidTr="00806E39">
        <w:tc>
          <w:tcPr>
            <w:tcW w:w="9070" w:type="dxa"/>
          </w:tcPr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tbl>
            <w:tblPr>
              <w:tblStyle w:val="a4"/>
              <w:tblW w:w="0" w:type="auto"/>
              <w:tblInd w:w="4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1"/>
            </w:tblGrid>
            <w:tr w:rsidR="00AC616B" w:rsidRPr="00727D96" w:rsidTr="00806E39">
              <w:tc>
                <w:tcPr>
                  <w:tcW w:w="4541" w:type="dxa"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jc w:val="both"/>
                    <w:outlineLvl w:val="1"/>
                  </w:pPr>
                </w:p>
                <w:p w:rsidR="00AC616B" w:rsidRPr="00AC616B" w:rsidRDefault="00AC616B" w:rsidP="008B25B0">
                  <w:pPr>
                    <w:framePr w:hSpace="180" w:wrap="around" w:vAnchor="text" w:hAnchor="margin" w:y="-814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AC616B" w:rsidRPr="00AC616B" w:rsidRDefault="00AC616B" w:rsidP="008B25B0">
                  <w:pPr>
                    <w:framePr w:hSpace="180" w:wrap="around" w:vAnchor="text" w:hAnchor="margin" w:y="-814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AC616B" w:rsidRPr="00AC616B" w:rsidRDefault="00AC616B" w:rsidP="008B25B0">
                  <w:pPr>
                    <w:framePr w:hSpace="180" w:wrap="around" w:vAnchor="text" w:hAnchor="margin" w:y="-814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предоставлению муниципальной услуги «Признание молодой семьи </w:t>
                  </w:r>
                </w:p>
                <w:p w:rsidR="00AC616B" w:rsidRPr="00AC616B" w:rsidRDefault="00AC616B" w:rsidP="008B25B0">
                  <w:pPr>
                    <w:framePr w:hSpace="180" w:wrap="around" w:vAnchor="text" w:hAnchor="margin" w:y="-814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участницей муниципальной программы «Обеспечение жильем молодых семей Кировского муниципального района » </w:t>
                  </w:r>
                </w:p>
                <w:p w:rsidR="00AC616B" w:rsidRPr="00AC616B" w:rsidRDefault="00AC616B" w:rsidP="008B25B0">
                  <w:pPr>
                    <w:framePr w:hSpace="180" w:wrap="around" w:vAnchor="text" w:hAnchor="margin" w:y="-814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61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2023 – 2027 годы»</w:t>
                  </w:r>
                </w:p>
                <w:p w:rsidR="00AC616B" w:rsidRPr="00727D96" w:rsidRDefault="00AC616B" w:rsidP="008B25B0">
                  <w:pPr>
                    <w:framePr w:hSpace="180" w:wrap="around" w:vAnchor="text" w:hAnchor="margin" w:y="-814"/>
                    <w:jc w:val="both"/>
                    <w:outlineLvl w:val="1"/>
                  </w:pPr>
                </w:p>
              </w:tc>
            </w:tr>
          </w:tbl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Расписка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приеме документов для предоставления муниципальной услуги «Признание молодой семьи участницей муниципальной программы «Обеспечение жильем молодых семей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_______________________________________________________________,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6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(последнее - при наличии) полностью совершеннолетнего члена молодой семьи (представителя))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телефон:_____________________________________________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20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6009"/>
              <w:gridCol w:w="1357"/>
              <w:gridCol w:w="993"/>
            </w:tblGrid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документа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Оригинал/</w:t>
                  </w:r>
                </w:p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копия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Кол-во листов</w:t>
                  </w:r>
                </w:p>
              </w:tc>
            </w:tr>
            <w:tr w:rsidR="00AC616B" w:rsidRPr="00727D96" w:rsidTr="00806E39">
              <w:trPr>
                <w:cantSplit/>
                <w:trHeight w:val="56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Заявление о признании молодой семьи участницей программы «Обеспечение жильем молодых семей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Кировского муниципального района</w:t>
                  </w: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на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202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годы»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rPr>
                <w:trHeight w:val="56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Копии документов, удостоверяющих личность каждого члена семьи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rPr>
                <w:trHeight w:val="54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Копия свидетельства о браке (на неполную семью не распространяется) 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Копия договора строительного подряда или иные документы, подтверждающие расходы по строительству жилого дома, при незавершенном строительстве жилого дома - в случае использования социальной выплаты для погашения суммы основного долга (части суммы основного долга) и уплаты процентов по жилищным кредитам на приобретение жилого </w:t>
                  </w: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помещения или строительство жилого дома или по кредиту (займу) на погашение ранее предоставленного жилищного кредита на приобретение жилого помещения</w:t>
                  </w:r>
                  <w:proofErr w:type="gramEnd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 (займам) на погашение ранее предоставленного жилищного кредита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</w:t>
                  </w:r>
                  <w:proofErr w:type="gramEnd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кредиту (займу)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(за исключением 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</w:t>
                  </w:r>
                  <w:proofErr w:type="gramEnd"/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Копия договора жилищного кредита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Копия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</w:t>
                  </w: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кредиту (займу) на погашение ранее предоставленного жилищного кредита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8.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Документ, подтверждающий признание молодой семьи нуждающейся в жилых помещениях (постановление администрации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соответствующего поселения </w:t>
                  </w: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признании </w:t>
                  </w:r>
                  <w:proofErr w:type="gramStart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нуждающимися</w:t>
                  </w:r>
                  <w:proofErr w:type="gramEnd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жилом помещении)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 администрации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соответствующего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поселения</w:t>
                  </w:r>
                  <w:proofErr w:type="gramEnd"/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Копия документа, подтверждающего регистрацию в системе индивидуального (персонифицированного) учета каждого члена семьи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C616B" w:rsidRPr="00727D96" w:rsidTr="00806E3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27D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16B" w:rsidRPr="00727D96" w:rsidRDefault="00AC616B" w:rsidP="008B25B0">
                  <w:pPr>
                    <w:framePr w:hSpace="180" w:wrap="around" w:vAnchor="text" w:hAnchor="margin" w:y="-814"/>
                    <w:autoSpaceDE w:val="0"/>
                    <w:autoSpaceDN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 количестве «__» листов предоставил «__» _____ 20___г. ______________________________________________________________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27D96">
              <w:rPr>
                <w:rFonts w:ascii="Times New Roman" w:eastAsia="Times New Roman" w:hAnsi="Times New Roman" w:cs="Times New Roman"/>
              </w:rPr>
              <w:t xml:space="preserve">             (подпись)           (Ф.И.О. совершеннолетнего члена молодой семьи  (представителя))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D96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 количестве «__» листов проверил «__» ____ 20__г. _____________________________________________________________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Courier New" w:eastAsia="Times New Roman" w:hAnsi="Courier New" w:cs="Courier New"/>
              </w:rPr>
            </w:pPr>
            <w:r w:rsidRPr="00727D96">
              <w:rPr>
                <w:rFonts w:ascii="Times New Roman" w:eastAsia="Times New Roman" w:hAnsi="Times New Roman" w:cs="Times New Roman"/>
              </w:rPr>
              <w:t xml:space="preserve">           (подпись)           (Ф.И.О. специалиста)</w:t>
            </w:r>
          </w:p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AC616B" w:rsidRPr="00727D96" w:rsidTr="00806E39">
        <w:tc>
          <w:tcPr>
            <w:tcW w:w="9070" w:type="dxa"/>
          </w:tcPr>
          <w:p w:rsidR="00AC616B" w:rsidRPr="00727D96" w:rsidRDefault="00AC616B" w:rsidP="00806E39">
            <w:pPr>
              <w:widowControl w:val="0"/>
              <w:autoSpaceDE w:val="0"/>
              <w:autoSpaceDN w:val="0"/>
              <w:spacing w:after="0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</w:tbl>
    <w:p w:rsidR="005F7604" w:rsidRDefault="005F7604" w:rsidP="005F76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590" w:rsidRDefault="003F5590"/>
    <w:p w:rsidR="00AC616B" w:rsidRDefault="008F2C24" w:rsidP="008F2C24">
      <w:pPr>
        <w:jc w:val="center"/>
      </w:pPr>
      <w:r>
        <w:t>__________________________________________</w:t>
      </w:r>
    </w:p>
    <w:sectPr w:rsidR="00AC616B" w:rsidSect="00C73E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04"/>
    <w:rsid w:val="000634CF"/>
    <w:rsid w:val="001A36FA"/>
    <w:rsid w:val="003228AE"/>
    <w:rsid w:val="003A5566"/>
    <w:rsid w:val="003A575E"/>
    <w:rsid w:val="003F5590"/>
    <w:rsid w:val="004B7B0F"/>
    <w:rsid w:val="00541F5D"/>
    <w:rsid w:val="00581B3A"/>
    <w:rsid w:val="005849A8"/>
    <w:rsid w:val="005F7604"/>
    <w:rsid w:val="006777BD"/>
    <w:rsid w:val="00780009"/>
    <w:rsid w:val="00784842"/>
    <w:rsid w:val="00806E39"/>
    <w:rsid w:val="00816C46"/>
    <w:rsid w:val="00816EF7"/>
    <w:rsid w:val="008B25B0"/>
    <w:rsid w:val="008D3457"/>
    <w:rsid w:val="008F2C24"/>
    <w:rsid w:val="009039D4"/>
    <w:rsid w:val="0090582E"/>
    <w:rsid w:val="00916A4D"/>
    <w:rsid w:val="00922AE7"/>
    <w:rsid w:val="00972BBC"/>
    <w:rsid w:val="00A83A1C"/>
    <w:rsid w:val="00AC616B"/>
    <w:rsid w:val="00B106F7"/>
    <w:rsid w:val="00B30350"/>
    <w:rsid w:val="00B769E2"/>
    <w:rsid w:val="00C73ED2"/>
    <w:rsid w:val="00D21B48"/>
    <w:rsid w:val="00D57EE8"/>
    <w:rsid w:val="00E925AC"/>
    <w:rsid w:val="00F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04"/>
    <w:rPr>
      <w:color w:val="0000FF" w:themeColor="hyperlink"/>
      <w:u w:val="single"/>
    </w:rPr>
  </w:style>
  <w:style w:type="paragraph" w:customStyle="1" w:styleId="ConsPlusNormal">
    <w:name w:val="ConsPlusNormal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F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F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77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B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04"/>
    <w:rPr>
      <w:color w:val="0000FF" w:themeColor="hyperlink"/>
      <w:u w:val="single"/>
    </w:rPr>
  </w:style>
  <w:style w:type="paragraph" w:customStyle="1" w:styleId="ConsPlusNormal">
    <w:name w:val="ConsPlusNormal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F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F7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77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B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LIAK~1\AppData\Local\Temp\SERVDIR2\diraugo\%D0%90%D0%B4%D0%BC%D0%B8%D0%BD%D0%B8%D1%81%D1%82%D1%80%D0%B0%D1%82%D0%B8%D0%B2%D0%BD%D1%8B%D0%B9%20%D1%80%D0%B5%D0%B3%D0%BB%D0%B0%D0%BC%D0%B5%D0%BD%D1%82%20(8411668%20v4).DOCX" TargetMode="External"/><Relationship Id="rId13" Type="http://schemas.openxmlformats.org/officeDocument/2006/relationships/hyperlink" Target="mailto:%20.kirobr@b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2E9CC9DF882B099387640F0EF42B4B97C25336BC89F2CE08E7299B66D6479CED209DD18D17B652D101515F999C6A81589471EC6908D5919E05141x9n0F" TargetMode="External"/><Relationship Id="rId12" Type="http://schemas.openxmlformats.org/officeDocument/2006/relationships/hyperlink" Target="http://www.adm-ussuriisk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60DCD788E9A460BBE2A2B0DA3E97B049B244C03A1DB222BCAC5078EC1FD522FB8274DF603655D7A62159CDAO1j8B" TargetMode="External"/><Relationship Id="rId11" Type="http://schemas.openxmlformats.org/officeDocument/2006/relationships/hyperlink" Target="http://www.adm-ussuriisk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file:///C:\Users\POLIAK~1\AppData\Local\Temp\SERVDIR2\diraugo\%D0%90%D0%B4%D0%BC%D0%B8%D0%BD%D0%B8%D1%81%D1%82%D1%80%D0%B0%D1%82%D0%B8%D0%B2%D0%BD%D1%8B%D0%B9%20%D1%80%D0%B5%D0%B3%D0%BB%D0%B0%D0%BC%D0%B5%D0%BD%D1%82%20(8411668%20v4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OLIAK~1\AppData\Local\Temp\SERVDIR2\diraugo\%D0%90%D0%B4%D0%BC%D0%B8%D0%BD%D0%B8%D1%81%D1%82%D1%80%D0%B0%D1%82%D0%B8%D0%B2%D0%BD%D1%8B%D0%B9%20%D1%80%D0%B5%D0%B3%D0%BB%D0%B0%D0%BC%D0%B5%D0%BD%D1%82%20(8411668%20v4).DOCX" TargetMode="External"/><Relationship Id="rId14" Type="http://schemas.openxmlformats.org/officeDocument/2006/relationships/hyperlink" Target="http://www.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8444</Words>
  <Characters>48132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16</cp:revision>
  <cp:lastPrinted>2022-12-29T05:08:00Z</cp:lastPrinted>
  <dcterms:created xsi:type="dcterms:W3CDTF">2022-12-22T06:55:00Z</dcterms:created>
  <dcterms:modified xsi:type="dcterms:W3CDTF">2022-12-29T05:11:00Z</dcterms:modified>
</cp:coreProperties>
</file>